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C7B66" w14:textId="6C8F0CFD" w:rsidR="00585508" w:rsidRPr="00440F07" w:rsidRDefault="00A1453D" w:rsidP="00564DB8">
      <w:pPr>
        <w:pStyle w:val="H1"/>
        <w:spacing w:before="480"/>
      </w:pPr>
      <w:r w:rsidRPr="00137FFA">
        <w:t xml:space="preserve">STEM </w:t>
      </w:r>
      <w:r w:rsidR="00BF779D" w:rsidRPr="00137FFA">
        <w:t>d</w:t>
      </w:r>
      <w:r w:rsidRPr="00137FFA">
        <w:t xml:space="preserve">imensions </w:t>
      </w:r>
      <w:r w:rsidR="00BF779D" w:rsidRPr="00137FFA">
        <w:t xml:space="preserve">critiquing </w:t>
      </w:r>
      <w:r w:rsidR="00217CF7">
        <w:t>checklist</w:t>
      </w:r>
    </w:p>
    <w:p w14:paraId="2ACD389D" w14:textId="61308B15" w:rsidR="00685AF0" w:rsidRPr="00440F07" w:rsidRDefault="00685AF0" w:rsidP="00712BA5">
      <w:pPr>
        <w:pStyle w:val="H2"/>
        <w:spacing w:before="120"/>
      </w:pPr>
      <w:r w:rsidRPr="00440F07">
        <w:t>Overview</w:t>
      </w:r>
    </w:p>
    <w:p w14:paraId="2FB9B283" w14:textId="36C5C445" w:rsidR="002601F6" w:rsidRPr="00440F07" w:rsidRDefault="00784428" w:rsidP="00712BA5">
      <w:pPr>
        <w:spacing w:before="120" w:after="120"/>
      </w:pPr>
      <w:r w:rsidRPr="00440F07">
        <w:t xml:space="preserve">The purpose of this </w:t>
      </w:r>
      <w:r w:rsidR="00CC2644" w:rsidRPr="00440F07">
        <w:t>crit</w:t>
      </w:r>
      <w:r w:rsidR="001C5226" w:rsidRPr="00440F07">
        <w:t xml:space="preserve">iquing </w:t>
      </w:r>
      <w:r w:rsidR="00217CF7">
        <w:t>checklist</w:t>
      </w:r>
      <w:r w:rsidRPr="00440F07">
        <w:t xml:space="preserve"> is to scaffold a critique of a Science, Technologies, Engineering and Mathematics (STEM) </w:t>
      </w:r>
      <w:r w:rsidR="0013355A">
        <w:t>C</w:t>
      </w:r>
      <w:r w:rsidR="0013355A" w:rsidRPr="00440F07">
        <w:t xml:space="preserve">onnections </w:t>
      </w:r>
      <w:r w:rsidRPr="00440F07">
        <w:t>unit of work or project using the STEM</w:t>
      </w:r>
      <w:r w:rsidR="00881733" w:rsidRPr="00440F07">
        <w:t xml:space="preserve"> dimensions</w:t>
      </w:r>
      <w:r w:rsidRPr="00440F07">
        <w:t xml:space="preserve">. </w:t>
      </w:r>
      <w:r w:rsidR="008D19A7" w:rsidRPr="00440F07">
        <w:t xml:space="preserve">In a STEM </w:t>
      </w:r>
      <w:r w:rsidR="0013355A">
        <w:t>C</w:t>
      </w:r>
      <w:r w:rsidR="0013355A" w:rsidRPr="00440F07">
        <w:t xml:space="preserve">onnections </w:t>
      </w:r>
      <w:r w:rsidR="008D19A7" w:rsidRPr="00440F07">
        <w:t>unit of work or project</w:t>
      </w:r>
      <w:r w:rsidR="00F32287">
        <w:t>,</w:t>
      </w:r>
      <w:r w:rsidR="008D19A7" w:rsidRPr="00440F07">
        <w:t xml:space="preserve"> students develop STEM practices (STEM ways of thinking, knowing and doing) by addressing the STEM dimensions: </w:t>
      </w:r>
    </w:p>
    <w:p w14:paraId="38CECA1B" w14:textId="6D74C282" w:rsidR="00ED1F67" w:rsidRPr="0013540F" w:rsidRDefault="155D0FC8" w:rsidP="0013540F">
      <w:pPr>
        <w:spacing w:before="60" w:after="60"/>
        <w:rPr>
          <w:rFonts w:cs="Arial"/>
        </w:rPr>
      </w:pPr>
      <w:r w:rsidRPr="0013540F">
        <w:rPr>
          <w:rFonts w:cs="Arial"/>
          <w:b/>
          <w:bCs/>
        </w:rPr>
        <w:t>Relationships</w:t>
      </w:r>
      <w:r w:rsidRPr="0013540F">
        <w:rPr>
          <w:rFonts w:cs="Arial"/>
        </w:rPr>
        <w:t>: an understanding of how</w:t>
      </w:r>
      <w:r w:rsidR="006D4BCA" w:rsidRPr="0013540F">
        <w:rPr>
          <w:rFonts w:cs="Arial"/>
        </w:rPr>
        <w:t xml:space="preserve"> ideas</w:t>
      </w:r>
      <w:r w:rsidR="00370B51" w:rsidRPr="0013540F">
        <w:rPr>
          <w:rFonts w:cs="Arial"/>
        </w:rPr>
        <w:t>,</w:t>
      </w:r>
      <w:r w:rsidRPr="0013540F">
        <w:rPr>
          <w:rFonts w:cs="Arial"/>
        </w:rPr>
        <w:t xml:space="preserve"> things or events are related to one another</w:t>
      </w:r>
      <w:r w:rsidR="00B71E78" w:rsidRPr="0013540F">
        <w:rPr>
          <w:rFonts w:cs="Arial"/>
        </w:rPr>
        <w:t xml:space="preserve">; </w:t>
      </w:r>
      <w:r w:rsidRPr="0013540F">
        <w:rPr>
          <w:rFonts w:cs="Arial"/>
        </w:rPr>
        <w:t>for example</w:t>
      </w:r>
      <w:r w:rsidR="00B71E78" w:rsidRPr="0013540F">
        <w:rPr>
          <w:rFonts w:cs="Arial"/>
        </w:rPr>
        <w:t>,</w:t>
      </w:r>
      <w:r w:rsidRPr="0013540F">
        <w:rPr>
          <w:rFonts w:cs="Arial"/>
        </w:rPr>
        <w:t xml:space="preserve"> how causality (one event or action is the direct result of another) </w:t>
      </w:r>
      <w:r w:rsidR="009948C7" w:rsidRPr="0013540F">
        <w:rPr>
          <w:rFonts w:cs="Arial"/>
        </w:rPr>
        <w:t xml:space="preserve">or </w:t>
      </w:r>
      <w:r w:rsidR="00633640" w:rsidRPr="0013540F">
        <w:rPr>
          <w:rFonts w:cs="Arial"/>
        </w:rPr>
        <w:t xml:space="preserve">equivalence </w:t>
      </w:r>
      <w:r w:rsidRPr="0013540F">
        <w:rPr>
          <w:rFonts w:cs="Arial"/>
        </w:rPr>
        <w:t>is crucial to problem-solving and designing solutions. This dimension underpins the other dimensions.</w:t>
      </w:r>
    </w:p>
    <w:p w14:paraId="702C440C" w14:textId="0EEE8817" w:rsidR="00ED1F67" w:rsidRPr="0013540F" w:rsidRDefault="00ED1F67" w:rsidP="0013540F">
      <w:pPr>
        <w:spacing w:before="60" w:after="60"/>
        <w:rPr>
          <w:rFonts w:cs="Arial"/>
          <w:iCs/>
          <w:szCs w:val="20"/>
        </w:rPr>
      </w:pPr>
      <w:bookmarkStart w:id="0" w:name="_Hlk27651890"/>
      <w:r w:rsidRPr="0013540F">
        <w:rPr>
          <w:rFonts w:cs="Arial"/>
          <w:b/>
          <w:bCs/>
          <w:szCs w:val="20"/>
        </w:rPr>
        <w:t>Patterns</w:t>
      </w:r>
      <w:bookmarkEnd w:id="0"/>
      <w:r w:rsidRPr="0013540F">
        <w:rPr>
          <w:rFonts w:cs="Arial"/>
          <w:szCs w:val="20"/>
        </w:rPr>
        <w:t xml:space="preserve">: </w:t>
      </w:r>
      <w:r w:rsidRPr="0013540F">
        <w:rPr>
          <w:rFonts w:cs="Arial"/>
          <w:iCs/>
          <w:szCs w:val="20"/>
        </w:rPr>
        <w:t xml:space="preserve">an ability to recognise, describe, create and </w:t>
      </w:r>
      <w:r w:rsidR="00225019" w:rsidRPr="0013540F">
        <w:rPr>
          <w:rFonts w:cs="Arial"/>
          <w:iCs/>
          <w:szCs w:val="20"/>
        </w:rPr>
        <w:t xml:space="preserve">visualise </w:t>
      </w:r>
      <w:r w:rsidRPr="0013540F">
        <w:rPr>
          <w:rFonts w:cs="Arial"/>
          <w:iCs/>
          <w:szCs w:val="20"/>
        </w:rPr>
        <w:t>patterns</w:t>
      </w:r>
      <w:r w:rsidR="0012422E" w:rsidRPr="0013540F">
        <w:rPr>
          <w:rFonts w:cs="Arial"/>
          <w:iCs/>
          <w:szCs w:val="20"/>
        </w:rPr>
        <w:t xml:space="preserve">; </w:t>
      </w:r>
      <w:r w:rsidRPr="0013540F">
        <w:rPr>
          <w:rFonts w:cs="Arial"/>
          <w:iCs/>
          <w:szCs w:val="20"/>
        </w:rPr>
        <w:t>make predictions based on observations</w:t>
      </w:r>
      <w:r w:rsidR="0012422E" w:rsidRPr="0013540F">
        <w:rPr>
          <w:rFonts w:cs="Arial"/>
          <w:iCs/>
          <w:szCs w:val="20"/>
        </w:rPr>
        <w:t xml:space="preserve">; and </w:t>
      </w:r>
      <w:r w:rsidRPr="0013540F">
        <w:rPr>
          <w:rFonts w:cs="Arial"/>
          <w:iCs/>
          <w:szCs w:val="20"/>
        </w:rPr>
        <w:t xml:space="preserve">see connections and </w:t>
      </w:r>
      <w:r w:rsidR="00D879C3" w:rsidRPr="0013540F">
        <w:rPr>
          <w:rFonts w:cs="Arial"/>
          <w:iCs/>
          <w:szCs w:val="20"/>
        </w:rPr>
        <w:t>make</w:t>
      </w:r>
      <w:r w:rsidRPr="0013540F">
        <w:rPr>
          <w:rFonts w:cs="Arial"/>
          <w:iCs/>
          <w:szCs w:val="20"/>
        </w:rPr>
        <w:t xml:space="preserve"> generalisations</w:t>
      </w:r>
      <w:r w:rsidR="00ED71B4">
        <w:rPr>
          <w:rFonts w:cs="Arial"/>
          <w:iCs/>
          <w:szCs w:val="20"/>
        </w:rPr>
        <w:t>.</w:t>
      </w:r>
    </w:p>
    <w:p w14:paraId="6D3B832F" w14:textId="6FE786A3" w:rsidR="00ED1F67" w:rsidRPr="0013540F" w:rsidRDefault="155D0FC8" w:rsidP="0013540F">
      <w:pPr>
        <w:spacing w:before="60" w:after="60"/>
        <w:rPr>
          <w:rFonts w:cs="Arial"/>
        </w:rPr>
      </w:pPr>
      <w:r w:rsidRPr="0013540F">
        <w:rPr>
          <w:rFonts w:cs="Arial"/>
          <w:b/>
          <w:bCs/>
        </w:rPr>
        <w:t>Structure and function</w:t>
      </w:r>
      <w:r w:rsidRPr="0013540F">
        <w:rPr>
          <w:rFonts w:cs="Arial"/>
        </w:rPr>
        <w:t xml:space="preserve">: an understanding of </w:t>
      </w:r>
      <w:r w:rsidR="0064764E" w:rsidRPr="0013540F">
        <w:rPr>
          <w:rFonts w:cs="Arial"/>
        </w:rPr>
        <w:t>how</w:t>
      </w:r>
      <w:r w:rsidRPr="0013540F">
        <w:rPr>
          <w:rFonts w:cs="Arial"/>
        </w:rPr>
        <w:t xml:space="preserve"> </w:t>
      </w:r>
      <w:r w:rsidR="00CE46A8" w:rsidRPr="0013540F">
        <w:rPr>
          <w:rFonts w:cs="Arial"/>
        </w:rPr>
        <w:t xml:space="preserve">the </w:t>
      </w:r>
      <w:r w:rsidRPr="0013540F">
        <w:rPr>
          <w:rFonts w:cs="Arial"/>
        </w:rPr>
        <w:t>physical or abstract form of objects, systems or processes (including sub-structures, organisation and hierarchy) relate to their function or purpose</w:t>
      </w:r>
      <w:r w:rsidR="00ED71B4">
        <w:rPr>
          <w:rFonts w:cs="Arial"/>
        </w:rPr>
        <w:t>.</w:t>
      </w:r>
    </w:p>
    <w:p w14:paraId="1F24819C" w14:textId="27DCADB3" w:rsidR="00ED1F67" w:rsidRPr="0013540F" w:rsidRDefault="00ED1F67" w:rsidP="0013540F">
      <w:pPr>
        <w:spacing w:before="60" w:after="60"/>
        <w:rPr>
          <w:rFonts w:cs="Arial"/>
          <w:iCs/>
          <w:szCs w:val="20"/>
        </w:rPr>
      </w:pPr>
      <w:r w:rsidRPr="0013540F">
        <w:rPr>
          <w:rFonts w:cs="Arial"/>
          <w:b/>
          <w:bCs/>
          <w:szCs w:val="20"/>
        </w:rPr>
        <w:t>Systems</w:t>
      </w:r>
      <w:r w:rsidRPr="0013540F">
        <w:rPr>
          <w:rFonts w:cs="Arial"/>
          <w:szCs w:val="20"/>
        </w:rPr>
        <w:t xml:space="preserve">: </w:t>
      </w:r>
      <w:r w:rsidRPr="0013540F">
        <w:rPr>
          <w:rFonts w:cs="Arial"/>
          <w:iCs/>
          <w:szCs w:val="20"/>
        </w:rPr>
        <w:t xml:space="preserve">an understanding of how interconnected procedures and or components </w:t>
      </w:r>
      <w:r w:rsidR="00DA61CC" w:rsidRPr="0013540F">
        <w:rPr>
          <w:rFonts w:cs="Arial"/>
          <w:iCs/>
          <w:szCs w:val="20"/>
        </w:rPr>
        <w:t>(objects, processes and concepts)</w:t>
      </w:r>
      <w:r w:rsidR="00DA61CC">
        <w:rPr>
          <w:rFonts w:cs="Arial"/>
          <w:iCs/>
          <w:szCs w:val="20"/>
        </w:rPr>
        <w:t xml:space="preserve"> </w:t>
      </w:r>
      <w:r w:rsidRPr="0013540F">
        <w:rPr>
          <w:rFonts w:cs="Arial"/>
          <w:iCs/>
          <w:szCs w:val="20"/>
        </w:rPr>
        <w:t>are organised and work together</w:t>
      </w:r>
      <w:r w:rsidR="006A5B9E">
        <w:rPr>
          <w:rFonts w:cs="Arial"/>
          <w:iCs/>
          <w:szCs w:val="20"/>
        </w:rPr>
        <w:t>,</w:t>
      </w:r>
      <w:r w:rsidRPr="0013540F">
        <w:rPr>
          <w:rFonts w:cs="Arial"/>
          <w:iCs/>
          <w:szCs w:val="20"/>
        </w:rPr>
        <w:t xml:space="preserve"> and the ability to abstract the relevant details of these systems according to the situation</w:t>
      </w:r>
      <w:r w:rsidR="00ED71B4">
        <w:rPr>
          <w:rFonts w:cs="Arial"/>
          <w:iCs/>
          <w:szCs w:val="20"/>
        </w:rPr>
        <w:t>.</w:t>
      </w:r>
    </w:p>
    <w:p w14:paraId="1877C6FF" w14:textId="46DC74C2" w:rsidR="00087DFD" w:rsidRPr="0013540F" w:rsidRDefault="00ED1F67" w:rsidP="0013540F">
      <w:pPr>
        <w:spacing w:before="60" w:after="60"/>
        <w:rPr>
          <w:rFonts w:cs="Arial"/>
          <w:iCs/>
        </w:rPr>
      </w:pPr>
      <w:r w:rsidRPr="0013540F">
        <w:rPr>
          <w:rFonts w:cs="Arial"/>
          <w:b/>
          <w:bCs/>
          <w:szCs w:val="20"/>
        </w:rPr>
        <w:t>Measurement and data</w:t>
      </w:r>
      <w:r w:rsidRPr="0013540F">
        <w:rPr>
          <w:rFonts w:cs="Arial"/>
          <w:szCs w:val="20"/>
        </w:rPr>
        <w:t xml:space="preserve">: an ability to </w:t>
      </w:r>
      <w:r w:rsidRPr="0013540F">
        <w:rPr>
          <w:rFonts w:cs="Arial"/>
          <w:iCs/>
        </w:rPr>
        <w:t>collect and analyse information that provides insight, allows for formation of theories and influences design and iteration</w:t>
      </w:r>
      <w:r w:rsidR="00ED71B4">
        <w:rPr>
          <w:rFonts w:cs="Arial"/>
          <w:iCs/>
        </w:rPr>
        <w:t>.</w:t>
      </w:r>
    </w:p>
    <w:p w14:paraId="7B75E928" w14:textId="183E497D" w:rsidR="00ED1F67" w:rsidRPr="005C6269" w:rsidRDefault="00ED1F67" w:rsidP="0013540F">
      <w:pPr>
        <w:spacing w:before="60" w:after="60"/>
        <w:rPr>
          <w:rFonts w:cs="Arial"/>
          <w:color w:val="222222"/>
        </w:rPr>
      </w:pPr>
      <w:r w:rsidRPr="0013540F">
        <w:rPr>
          <w:rFonts w:cs="Arial"/>
          <w:b/>
          <w:bCs/>
          <w:szCs w:val="20"/>
        </w:rPr>
        <w:t>Models and modelling</w:t>
      </w:r>
      <w:r w:rsidRPr="0013540F">
        <w:rPr>
          <w:rFonts w:cs="Arial"/>
          <w:szCs w:val="20"/>
        </w:rPr>
        <w:t>:</w:t>
      </w:r>
      <w:r w:rsidRPr="0013540F">
        <w:rPr>
          <w:rFonts w:eastAsia="Times New Roman" w:cs="Arial"/>
          <w:iCs/>
          <w:szCs w:val="20"/>
        </w:rPr>
        <w:t xml:space="preserve"> </w:t>
      </w:r>
      <w:r w:rsidR="003A7CA9" w:rsidRPr="005A419B">
        <w:rPr>
          <w:rFonts w:cs="Arial"/>
        </w:rPr>
        <w:t>a representation that describes, simplifies, clarifies or provides an explanation of the workings, structure or relationships within an object, </w:t>
      </w:r>
      <w:r w:rsidR="003A7CA9" w:rsidRPr="005A419B">
        <w:rPr>
          <w:rFonts w:cs="Arial"/>
          <w:i/>
          <w:iCs/>
        </w:rPr>
        <w:t>system</w:t>
      </w:r>
      <w:r w:rsidR="003A7CA9" w:rsidRPr="005A419B">
        <w:rPr>
          <w:rFonts w:cs="Arial"/>
        </w:rPr>
        <w:t> or idea</w:t>
      </w:r>
      <w:r w:rsidR="00A11199" w:rsidRPr="005A419B">
        <w:rPr>
          <w:rFonts w:cs="Arial"/>
        </w:rPr>
        <w:t>;</w:t>
      </w:r>
      <w:r w:rsidR="00C8132E" w:rsidRPr="005A419B">
        <w:rPr>
          <w:rFonts w:cs="Arial"/>
        </w:rPr>
        <w:t xml:space="preserve"> and </w:t>
      </w:r>
      <w:r w:rsidR="00E54DEC" w:rsidRPr="00ED71B4">
        <w:rPr>
          <w:rFonts w:cs="Arial"/>
          <w:iCs/>
        </w:rPr>
        <w:t>the</w:t>
      </w:r>
      <w:r w:rsidRPr="00ED71B4">
        <w:rPr>
          <w:rFonts w:eastAsia="Times New Roman" w:cs="Arial"/>
          <w:iCs/>
        </w:rPr>
        <w:t xml:space="preserve"> ability to create physical, mathematical or conceptual models</w:t>
      </w:r>
      <w:r w:rsidR="00087DFD" w:rsidRPr="00ED71B4">
        <w:rPr>
          <w:rFonts w:cs="Arial"/>
          <w:iCs/>
        </w:rPr>
        <w:t xml:space="preserve"> that may enhance </w:t>
      </w:r>
      <w:r w:rsidR="00BE792D">
        <w:rPr>
          <w:rFonts w:cs="Arial"/>
          <w:iCs/>
        </w:rPr>
        <w:br/>
      </w:r>
      <w:r w:rsidR="00087DFD" w:rsidRPr="00ED71B4">
        <w:rPr>
          <w:rFonts w:cs="Arial"/>
          <w:iCs/>
        </w:rPr>
        <w:t>problem-solving.</w:t>
      </w:r>
    </w:p>
    <w:p w14:paraId="5316DB10" w14:textId="1F388041" w:rsidR="00544C75" w:rsidRPr="00246E28" w:rsidRDefault="00F63EEA" w:rsidP="00246E28">
      <w:pPr>
        <w:autoSpaceDE w:val="0"/>
        <w:autoSpaceDN w:val="0"/>
        <w:adjustRightInd w:val="0"/>
        <w:spacing w:before="60" w:after="60"/>
        <w:rPr>
          <w:rFonts w:cs="Arial"/>
          <w:szCs w:val="20"/>
        </w:rPr>
      </w:pPr>
      <w:r w:rsidRPr="00F63EEA">
        <w:rPr>
          <w:rFonts w:cs="Arial"/>
          <w:szCs w:val="20"/>
        </w:rPr>
        <w:t xml:space="preserve">Figure 1 provides a representation of the elements of a STEM Connections unit. </w:t>
      </w:r>
      <w:r w:rsidR="00ED1F67" w:rsidRPr="00440F07">
        <w:rPr>
          <w:rFonts w:eastAsia="Times New Roman" w:cs="Arial"/>
          <w:iCs/>
          <w:szCs w:val="20"/>
        </w:rPr>
        <w:t>See</w:t>
      </w:r>
      <w:r w:rsidR="00246B33">
        <w:rPr>
          <w:rFonts w:eastAsia="Times New Roman" w:cs="Arial"/>
          <w:iCs/>
          <w:szCs w:val="20"/>
        </w:rPr>
        <w:t xml:space="preserve"> </w:t>
      </w:r>
      <w:r w:rsidR="00246B33" w:rsidRPr="00440F07">
        <w:rPr>
          <w:rFonts w:eastAsia="Times New Roman" w:cs="Arial"/>
          <w:iCs/>
          <w:szCs w:val="20"/>
        </w:rPr>
        <w:t>Appendix</w:t>
      </w:r>
      <w:r w:rsidR="00246B33">
        <w:rPr>
          <w:rFonts w:eastAsia="Times New Roman" w:cs="Arial"/>
          <w:iCs/>
          <w:szCs w:val="20"/>
        </w:rPr>
        <w:t xml:space="preserve"> for</w:t>
      </w:r>
      <w:r w:rsidR="00ED1F67" w:rsidRPr="00440F07">
        <w:rPr>
          <w:rFonts w:eastAsia="Times New Roman" w:cs="Arial"/>
          <w:iCs/>
          <w:szCs w:val="20"/>
        </w:rPr>
        <w:t xml:space="preserve"> more detail </w:t>
      </w:r>
      <w:r w:rsidR="00D3174E">
        <w:rPr>
          <w:rFonts w:eastAsia="Times New Roman" w:cs="Arial"/>
          <w:iCs/>
          <w:szCs w:val="20"/>
        </w:rPr>
        <w:t>on</w:t>
      </w:r>
      <w:r w:rsidR="00ED1F67" w:rsidRPr="00440F07">
        <w:rPr>
          <w:rFonts w:eastAsia="Times New Roman" w:cs="Arial"/>
          <w:iCs/>
          <w:szCs w:val="20"/>
        </w:rPr>
        <w:t xml:space="preserve"> </w:t>
      </w:r>
      <w:r w:rsidR="00DA26D9">
        <w:rPr>
          <w:rFonts w:eastAsia="Times New Roman" w:cs="Arial"/>
          <w:iCs/>
          <w:szCs w:val="20"/>
        </w:rPr>
        <w:t xml:space="preserve">the STEM Connections conceptual framework and </w:t>
      </w:r>
      <w:r w:rsidR="00ED1F67" w:rsidRPr="00440F07">
        <w:rPr>
          <w:rFonts w:eastAsia="Times New Roman" w:cs="Arial"/>
          <w:iCs/>
          <w:szCs w:val="20"/>
        </w:rPr>
        <w:t>dimensio</w:t>
      </w:r>
      <w:r w:rsidR="00246B33">
        <w:rPr>
          <w:rFonts w:eastAsia="Times New Roman" w:cs="Arial"/>
          <w:iCs/>
          <w:szCs w:val="20"/>
        </w:rPr>
        <w:t>n</w:t>
      </w:r>
      <w:r w:rsidR="003B1521">
        <w:rPr>
          <w:rFonts w:eastAsia="Times New Roman" w:cs="Arial"/>
          <w:iCs/>
          <w:szCs w:val="20"/>
        </w:rPr>
        <w:t>s</w:t>
      </w:r>
      <w:r w:rsidR="00ED1F67" w:rsidRPr="00440F07">
        <w:rPr>
          <w:rFonts w:eastAsia="Times New Roman" w:cs="Arial"/>
          <w:iCs/>
          <w:szCs w:val="20"/>
        </w:rPr>
        <w:t xml:space="preserve">. </w:t>
      </w:r>
    </w:p>
    <w:p w14:paraId="72B661A5" w14:textId="0579FC9E" w:rsidR="003037E4" w:rsidRPr="00440F07" w:rsidRDefault="00574A12" w:rsidP="003037E4">
      <w:pPr>
        <w:autoSpaceDE w:val="0"/>
        <w:autoSpaceDN w:val="0"/>
        <w:adjustRightInd w:val="0"/>
        <w:spacing w:before="120" w:after="120"/>
        <w:jc w:val="center"/>
        <w:rPr>
          <w:rFonts w:cs="Arial"/>
          <w:sz w:val="20"/>
          <w:szCs w:val="20"/>
        </w:rPr>
      </w:pPr>
      <w:r w:rsidRPr="00440F07">
        <w:rPr>
          <w:noProof/>
        </w:rPr>
        <w:drawing>
          <wp:inline distT="0" distB="0" distL="0" distR="0" wp14:anchorId="33DCE47C" wp14:editId="1C4BFCD4">
            <wp:extent cx="5298079" cy="322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9489" cy="3278591"/>
                    </a:xfrm>
                    <a:prstGeom prst="rect">
                      <a:avLst/>
                    </a:prstGeom>
                  </pic:spPr>
                </pic:pic>
              </a:graphicData>
            </a:graphic>
          </wp:inline>
        </w:drawing>
      </w:r>
    </w:p>
    <w:p w14:paraId="59CCEE73" w14:textId="77777777" w:rsidR="003037E4" w:rsidRPr="00440F07" w:rsidRDefault="003037E4" w:rsidP="003037E4">
      <w:pPr>
        <w:autoSpaceDE w:val="0"/>
        <w:autoSpaceDN w:val="0"/>
        <w:adjustRightInd w:val="0"/>
        <w:spacing w:before="120" w:after="120"/>
        <w:jc w:val="center"/>
        <w:rPr>
          <w:rFonts w:cs="Arial"/>
          <w:sz w:val="20"/>
          <w:szCs w:val="20"/>
        </w:rPr>
      </w:pPr>
      <w:r w:rsidRPr="00440F07">
        <w:rPr>
          <w:rFonts w:cs="Arial"/>
          <w:sz w:val="20"/>
          <w:szCs w:val="20"/>
        </w:rPr>
        <w:t>Figure 1: Representation of the elements of a STEM Connections unit</w:t>
      </w:r>
    </w:p>
    <w:p w14:paraId="668AF6E3" w14:textId="7DDA7D61" w:rsidR="005F01CC" w:rsidRPr="00440F07" w:rsidRDefault="005F01CC" w:rsidP="00381289">
      <w:pPr>
        <w:pStyle w:val="H2"/>
      </w:pPr>
      <w:r w:rsidRPr="00440F07">
        <w:lastRenderedPageBreak/>
        <w:t xml:space="preserve">STEM dimensions critiquing </w:t>
      </w:r>
      <w:r w:rsidR="007E0DA8">
        <w:t>checklist</w:t>
      </w:r>
    </w:p>
    <w:p w14:paraId="4F5AB77E" w14:textId="751DC6A3" w:rsidR="00B15286" w:rsidRPr="00D82DFC" w:rsidRDefault="009076C4" w:rsidP="00A1453D">
      <w:pPr>
        <w:spacing w:before="240" w:after="240"/>
        <w:rPr>
          <w:spacing w:val="-4"/>
        </w:rPr>
      </w:pPr>
      <w:r w:rsidRPr="00D82DFC">
        <w:rPr>
          <w:spacing w:val="-4"/>
        </w:rPr>
        <w:t xml:space="preserve">Once you have developed a STEM </w:t>
      </w:r>
      <w:r w:rsidR="0013355A" w:rsidRPr="00D82DFC">
        <w:rPr>
          <w:spacing w:val="-4"/>
        </w:rPr>
        <w:t xml:space="preserve">Connections </w:t>
      </w:r>
      <w:r w:rsidRPr="00D82DFC">
        <w:rPr>
          <w:spacing w:val="-4"/>
        </w:rPr>
        <w:t>unit</w:t>
      </w:r>
      <w:r w:rsidR="006044A9" w:rsidRPr="00D82DFC">
        <w:rPr>
          <w:spacing w:val="-4"/>
        </w:rPr>
        <w:t>,</w:t>
      </w:r>
      <w:r w:rsidRPr="00D82DFC">
        <w:rPr>
          <w:spacing w:val="-4"/>
        </w:rPr>
        <w:t xml:space="preserve"> use the following </w:t>
      </w:r>
      <w:r w:rsidR="001A649C" w:rsidRPr="00D82DFC">
        <w:rPr>
          <w:spacing w:val="-4"/>
        </w:rPr>
        <w:t>points</w:t>
      </w:r>
      <w:r w:rsidRPr="00D82DFC">
        <w:rPr>
          <w:spacing w:val="-4"/>
        </w:rPr>
        <w:t xml:space="preserve"> to check the depth and rigour in terms of STEM dimensions. The </w:t>
      </w:r>
      <w:r w:rsidR="0062321A" w:rsidRPr="00D82DFC">
        <w:rPr>
          <w:spacing w:val="-4"/>
        </w:rPr>
        <w:t>list</w:t>
      </w:r>
      <w:r w:rsidRPr="00D82DFC">
        <w:rPr>
          <w:spacing w:val="-4"/>
        </w:rPr>
        <w:t xml:space="preserve"> </w:t>
      </w:r>
      <w:r w:rsidR="0062321A" w:rsidRPr="00D82DFC">
        <w:rPr>
          <w:spacing w:val="-4"/>
        </w:rPr>
        <w:t>is</w:t>
      </w:r>
      <w:r w:rsidRPr="00D82DFC">
        <w:rPr>
          <w:spacing w:val="-4"/>
        </w:rPr>
        <w:t xml:space="preserve"> not exhaustive but may provide prompts to think more deeply about the opportunities for learning about </w:t>
      </w:r>
      <w:r w:rsidR="008D466F" w:rsidRPr="00D82DFC">
        <w:rPr>
          <w:spacing w:val="-4"/>
        </w:rPr>
        <w:t xml:space="preserve">and applying </w:t>
      </w:r>
      <w:r w:rsidRPr="00D82DFC">
        <w:rPr>
          <w:spacing w:val="-4"/>
        </w:rPr>
        <w:t>each dimension.</w:t>
      </w:r>
    </w:p>
    <w:tbl>
      <w:tblPr>
        <w:tblStyle w:val="TableGrid"/>
        <w:tblW w:w="9630" w:type="dxa"/>
        <w:tblInd w:w="-5" w:type="dxa"/>
        <w:tblLayout w:type="fixed"/>
        <w:tblLook w:val="04A0" w:firstRow="1" w:lastRow="0" w:firstColumn="1" w:lastColumn="0" w:noHBand="0" w:noVBand="1"/>
      </w:tblPr>
      <w:tblGrid>
        <w:gridCol w:w="4950"/>
        <w:gridCol w:w="1260"/>
        <w:gridCol w:w="3420"/>
      </w:tblGrid>
      <w:tr w:rsidR="00F23FC4" w:rsidRPr="006C138F" w14:paraId="15EC0EBB" w14:textId="77777777" w:rsidTr="155D0FC8">
        <w:trPr>
          <w:trHeight w:val="696"/>
          <w:tblHeader/>
        </w:trPr>
        <w:tc>
          <w:tcPr>
            <w:tcW w:w="4950" w:type="dxa"/>
            <w:shd w:val="clear" w:color="auto" w:fill="D9E2F3" w:themeFill="accent1" w:themeFillTint="33"/>
          </w:tcPr>
          <w:p w14:paraId="48F4B531" w14:textId="48D4048A" w:rsidR="00F23FC4" w:rsidRPr="006C138F" w:rsidRDefault="00F23FC4" w:rsidP="006C138F">
            <w:pPr>
              <w:spacing w:before="60" w:after="60"/>
              <w:rPr>
                <w:rFonts w:cs="Arial"/>
                <w:bCs/>
                <w:sz w:val="20"/>
                <w:szCs w:val="20"/>
              </w:rPr>
            </w:pPr>
            <w:r w:rsidRPr="006C138F">
              <w:rPr>
                <w:rFonts w:cs="Arial"/>
                <w:b/>
                <w:sz w:val="20"/>
                <w:szCs w:val="20"/>
              </w:rPr>
              <w:t>Dimension</w:t>
            </w:r>
            <w:r w:rsidR="002B5F39" w:rsidRPr="006C138F">
              <w:rPr>
                <w:rFonts w:cs="Arial"/>
                <w:bCs/>
                <w:sz w:val="20"/>
                <w:szCs w:val="20"/>
              </w:rPr>
              <w:t xml:space="preserve"> </w:t>
            </w:r>
            <w:r w:rsidR="002B5F39" w:rsidRPr="006C138F">
              <w:rPr>
                <w:rFonts w:cs="Arial"/>
                <w:bCs/>
                <w:sz w:val="20"/>
                <w:szCs w:val="20"/>
              </w:rPr>
              <w:br/>
              <w:t>A</w:t>
            </w:r>
            <w:r w:rsidR="00590958" w:rsidRPr="006C138F">
              <w:rPr>
                <w:rFonts w:cs="Arial"/>
                <w:bCs/>
                <w:sz w:val="20"/>
                <w:szCs w:val="20"/>
              </w:rPr>
              <w:t>ssess if the</w:t>
            </w:r>
            <w:r w:rsidR="002B5F39" w:rsidRPr="006C138F">
              <w:rPr>
                <w:rFonts w:cs="Arial"/>
                <w:bCs/>
                <w:sz w:val="20"/>
                <w:szCs w:val="20"/>
              </w:rPr>
              <w:t xml:space="preserve">re </w:t>
            </w:r>
            <w:r w:rsidR="00590958" w:rsidRPr="006C138F">
              <w:rPr>
                <w:rFonts w:cs="Arial"/>
                <w:bCs/>
                <w:sz w:val="20"/>
                <w:szCs w:val="20"/>
              </w:rPr>
              <w:t>are</w:t>
            </w:r>
            <w:r w:rsidR="002B5F39" w:rsidRPr="006C138F">
              <w:rPr>
                <w:rFonts w:cs="Arial"/>
                <w:bCs/>
                <w:sz w:val="20"/>
                <w:szCs w:val="20"/>
              </w:rPr>
              <w:t xml:space="preserve"> opportunities for</w:t>
            </w:r>
            <w:r w:rsidR="00D408CE" w:rsidRPr="006C138F">
              <w:rPr>
                <w:rFonts w:cs="Arial"/>
                <w:bCs/>
                <w:sz w:val="20"/>
                <w:szCs w:val="20"/>
              </w:rPr>
              <w:t xml:space="preserve"> students to:</w:t>
            </w:r>
          </w:p>
        </w:tc>
        <w:tc>
          <w:tcPr>
            <w:tcW w:w="1260" w:type="dxa"/>
            <w:shd w:val="clear" w:color="auto" w:fill="D9E2F3" w:themeFill="accent1" w:themeFillTint="33"/>
          </w:tcPr>
          <w:p w14:paraId="6ED7E84C" w14:textId="23D1283E" w:rsidR="00F23FC4" w:rsidRPr="006C138F" w:rsidRDefault="00F23FC4" w:rsidP="006C138F">
            <w:pPr>
              <w:spacing w:before="60" w:after="60"/>
              <w:rPr>
                <w:rFonts w:cs="Arial"/>
                <w:b/>
                <w:sz w:val="20"/>
                <w:szCs w:val="20"/>
              </w:rPr>
            </w:pPr>
            <w:r w:rsidRPr="006C138F">
              <w:rPr>
                <w:rFonts w:cs="Arial"/>
                <w:b/>
                <w:sz w:val="20"/>
                <w:szCs w:val="20"/>
              </w:rPr>
              <w:t xml:space="preserve">Evident </w:t>
            </w:r>
            <w:r w:rsidR="00771989" w:rsidRPr="006C138F">
              <w:rPr>
                <w:rFonts w:cs="Arial"/>
                <w:b/>
                <w:sz w:val="20"/>
                <w:szCs w:val="20"/>
              </w:rPr>
              <w:br/>
            </w:r>
            <w:r w:rsidRPr="006C138F">
              <w:rPr>
                <w:rFonts w:cs="Arial"/>
                <w:sz w:val="20"/>
                <w:szCs w:val="20"/>
              </w:rPr>
              <w:t>(</w:t>
            </w:r>
            <w:r w:rsidR="007E46EF" w:rsidRPr="006C138F">
              <w:rPr>
                <w:rFonts w:cs="Arial"/>
                <w:sz w:val="20"/>
                <w:szCs w:val="20"/>
              </w:rPr>
              <w:t>Yes</w:t>
            </w:r>
            <w:r w:rsidR="0025236C" w:rsidRPr="006C138F">
              <w:rPr>
                <w:rFonts w:cs="Arial"/>
                <w:sz w:val="20"/>
                <w:szCs w:val="20"/>
              </w:rPr>
              <w:t>/</w:t>
            </w:r>
            <w:r w:rsidRPr="006C138F">
              <w:rPr>
                <w:rFonts w:cs="Arial"/>
                <w:sz w:val="20"/>
                <w:szCs w:val="20"/>
              </w:rPr>
              <w:t>No)</w:t>
            </w:r>
          </w:p>
        </w:tc>
        <w:tc>
          <w:tcPr>
            <w:tcW w:w="3420" w:type="dxa"/>
            <w:shd w:val="clear" w:color="auto" w:fill="D9E2F3" w:themeFill="accent1" w:themeFillTint="33"/>
          </w:tcPr>
          <w:p w14:paraId="56DE4552" w14:textId="19CA0C52" w:rsidR="004150E1" w:rsidRPr="006C138F" w:rsidRDefault="00620784" w:rsidP="006C138F">
            <w:pPr>
              <w:spacing w:before="60" w:after="60"/>
              <w:rPr>
                <w:rFonts w:cs="Arial"/>
                <w:sz w:val="20"/>
                <w:szCs w:val="20"/>
              </w:rPr>
            </w:pPr>
            <w:r w:rsidRPr="006C138F">
              <w:rPr>
                <w:rFonts w:cs="Arial"/>
                <w:sz w:val="20"/>
                <w:szCs w:val="20"/>
              </w:rPr>
              <w:t xml:space="preserve">If yes, </w:t>
            </w:r>
            <w:r w:rsidR="00A7704E" w:rsidRPr="006C138F">
              <w:rPr>
                <w:rFonts w:cs="Arial"/>
                <w:sz w:val="20"/>
                <w:szCs w:val="20"/>
              </w:rPr>
              <w:t>how is it addressed?</w:t>
            </w:r>
          </w:p>
          <w:p w14:paraId="6BF7A118" w14:textId="3883D5FD" w:rsidR="00F23FC4" w:rsidRPr="006C138F" w:rsidRDefault="00F23FC4" w:rsidP="006C138F">
            <w:pPr>
              <w:spacing w:before="60" w:after="60"/>
              <w:rPr>
                <w:rFonts w:cs="Arial"/>
                <w:b/>
                <w:sz w:val="20"/>
                <w:szCs w:val="20"/>
              </w:rPr>
            </w:pPr>
            <w:r w:rsidRPr="006C138F">
              <w:rPr>
                <w:rFonts w:cs="Arial"/>
                <w:sz w:val="20"/>
                <w:szCs w:val="20"/>
              </w:rPr>
              <w:t>If no</w:t>
            </w:r>
            <w:r w:rsidR="00963B33" w:rsidRPr="006C138F">
              <w:rPr>
                <w:rFonts w:cs="Arial"/>
                <w:sz w:val="20"/>
                <w:szCs w:val="20"/>
              </w:rPr>
              <w:t>,</w:t>
            </w:r>
            <w:r w:rsidRPr="006C138F">
              <w:rPr>
                <w:rFonts w:cs="Arial"/>
                <w:sz w:val="20"/>
                <w:szCs w:val="20"/>
              </w:rPr>
              <w:t xml:space="preserve"> how </w:t>
            </w:r>
            <w:r w:rsidR="00963B33" w:rsidRPr="006C138F">
              <w:rPr>
                <w:rFonts w:cs="Arial"/>
                <w:sz w:val="20"/>
                <w:szCs w:val="20"/>
              </w:rPr>
              <w:t>could</w:t>
            </w:r>
            <w:r w:rsidRPr="006C138F">
              <w:rPr>
                <w:rFonts w:cs="Arial"/>
                <w:sz w:val="20"/>
                <w:szCs w:val="20"/>
              </w:rPr>
              <w:t xml:space="preserve"> it be </w:t>
            </w:r>
            <w:r w:rsidR="00327C20" w:rsidRPr="006C138F">
              <w:rPr>
                <w:rFonts w:cs="Arial"/>
                <w:sz w:val="20"/>
                <w:szCs w:val="20"/>
              </w:rPr>
              <w:t>addressed</w:t>
            </w:r>
            <w:r w:rsidRPr="006C138F">
              <w:rPr>
                <w:rFonts w:cs="Arial"/>
                <w:sz w:val="20"/>
                <w:szCs w:val="20"/>
              </w:rPr>
              <w:t>?</w:t>
            </w:r>
          </w:p>
        </w:tc>
      </w:tr>
      <w:tr w:rsidR="00DA6B12" w:rsidRPr="006C138F" w14:paraId="4E77C769" w14:textId="77777777" w:rsidTr="155D0FC8">
        <w:trPr>
          <w:trHeight w:val="696"/>
        </w:trPr>
        <w:tc>
          <w:tcPr>
            <w:tcW w:w="4950" w:type="dxa"/>
            <w:shd w:val="clear" w:color="auto" w:fill="FFFFFF" w:themeFill="background1"/>
          </w:tcPr>
          <w:p w14:paraId="78C70647" w14:textId="77777777" w:rsidR="00DA6B12" w:rsidRPr="006C138F" w:rsidRDefault="00DA6B12" w:rsidP="006C138F">
            <w:pPr>
              <w:pStyle w:val="ListParagraph"/>
              <w:spacing w:before="60" w:after="60"/>
              <w:ind w:left="0"/>
              <w:contextualSpacing w:val="0"/>
              <w:rPr>
                <w:rFonts w:cs="Arial"/>
                <w:b/>
                <w:sz w:val="20"/>
                <w:szCs w:val="20"/>
              </w:rPr>
            </w:pPr>
            <w:r w:rsidRPr="006C138F">
              <w:rPr>
                <w:rFonts w:cs="Arial"/>
                <w:b/>
                <w:sz w:val="20"/>
                <w:szCs w:val="20"/>
              </w:rPr>
              <w:t>Relationships</w:t>
            </w:r>
          </w:p>
          <w:p w14:paraId="32EC328A" w14:textId="5A823506" w:rsidR="00DA6B12" w:rsidRPr="006C138F" w:rsidRDefault="00DA6B12" w:rsidP="006C138F">
            <w:pPr>
              <w:pStyle w:val="ListParagraph"/>
              <w:numPr>
                <w:ilvl w:val="0"/>
                <w:numId w:val="1"/>
              </w:numPr>
              <w:spacing w:before="60" w:after="60"/>
              <w:contextualSpacing w:val="0"/>
              <w:rPr>
                <w:rFonts w:cs="Arial"/>
                <w:bCs/>
                <w:sz w:val="20"/>
                <w:szCs w:val="20"/>
              </w:rPr>
            </w:pPr>
            <w:r w:rsidRPr="006C138F">
              <w:rPr>
                <w:rFonts w:cs="Arial"/>
                <w:bCs/>
                <w:sz w:val="20"/>
                <w:szCs w:val="20"/>
              </w:rPr>
              <w:t>consider cause and effect</w:t>
            </w:r>
            <w:r w:rsidR="003E6C75" w:rsidRPr="006C138F">
              <w:rPr>
                <w:rFonts w:cs="Arial"/>
                <w:bCs/>
                <w:sz w:val="20"/>
                <w:szCs w:val="20"/>
              </w:rPr>
              <w:t xml:space="preserve"> </w:t>
            </w:r>
          </w:p>
          <w:p w14:paraId="5039195F" w14:textId="6F199C65" w:rsidR="009C0971" w:rsidRPr="006C138F" w:rsidRDefault="009C0971" w:rsidP="006C138F">
            <w:pPr>
              <w:pStyle w:val="ListParagraph"/>
              <w:numPr>
                <w:ilvl w:val="0"/>
                <w:numId w:val="1"/>
              </w:numPr>
              <w:spacing w:before="60" w:after="60"/>
              <w:contextualSpacing w:val="0"/>
              <w:rPr>
                <w:rFonts w:cs="Arial"/>
                <w:bCs/>
                <w:sz w:val="20"/>
                <w:szCs w:val="20"/>
              </w:rPr>
            </w:pPr>
            <w:proofErr w:type="gramStart"/>
            <w:r w:rsidRPr="006C138F">
              <w:rPr>
                <w:rFonts w:cs="Arial"/>
                <w:bCs/>
                <w:sz w:val="20"/>
                <w:szCs w:val="20"/>
              </w:rPr>
              <w:t>compare</w:t>
            </w:r>
            <w:r w:rsidR="0024449A" w:rsidRPr="006C138F">
              <w:rPr>
                <w:rFonts w:cs="Arial"/>
                <w:bCs/>
                <w:sz w:val="20"/>
                <w:szCs w:val="20"/>
              </w:rPr>
              <w:t xml:space="preserve"> and contrast</w:t>
            </w:r>
            <w:proofErr w:type="gramEnd"/>
          </w:p>
          <w:p w14:paraId="2A5BAA8E" w14:textId="5B120DF2" w:rsidR="00DA6B12" w:rsidRPr="006C138F" w:rsidRDefault="00DA6B12" w:rsidP="006C138F">
            <w:pPr>
              <w:pStyle w:val="ListParagraph"/>
              <w:numPr>
                <w:ilvl w:val="0"/>
                <w:numId w:val="1"/>
              </w:numPr>
              <w:spacing w:before="60" w:after="60"/>
              <w:contextualSpacing w:val="0"/>
              <w:rPr>
                <w:rFonts w:cs="Arial"/>
                <w:bCs/>
                <w:sz w:val="20"/>
                <w:szCs w:val="20"/>
              </w:rPr>
            </w:pPr>
            <w:r w:rsidRPr="006C138F">
              <w:rPr>
                <w:rFonts w:cs="Arial"/>
                <w:bCs/>
                <w:sz w:val="20"/>
                <w:szCs w:val="20"/>
              </w:rPr>
              <w:t>respond to feedback</w:t>
            </w:r>
            <w:r w:rsidR="00776D57" w:rsidRPr="006C138F">
              <w:rPr>
                <w:rFonts w:cs="Arial"/>
                <w:bCs/>
                <w:sz w:val="20"/>
                <w:szCs w:val="20"/>
              </w:rPr>
              <w:t xml:space="preserve"> to inform decisions</w:t>
            </w:r>
          </w:p>
          <w:p w14:paraId="029EBD9D" w14:textId="6D904BF1" w:rsidR="00DC0AED" w:rsidRPr="006C138F" w:rsidRDefault="00DA6B12" w:rsidP="006C138F">
            <w:pPr>
              <w:pStyle w:val="ListParagraph"/>
              <w:numPr>
                <w:ilvl w:val="0"/>
                <w:numId w:val="1"/>
              </w:numPr>
              <w:spacing w:before="60" w:after="60"/>
              <w:contextualSpacing w:val="0"/>
              <w:rPr>
                <w:rFonts w:cs="Arial"/>
                <w:bCs/>
                <w:sz w:val="20"/>
                <w:szCs w:val="20"/>
              </w:rPr>
            </w:pPr>
            <w:r w:rsidRPr="006C138F">
              <w:rPr>
                <w:rFonts w:cs="Arial"/>
                <w:bCs/>
                <w:sz w:val="20"/>
                <w:szCs w:val="20"/>
              </w:rPr>
              <w:t>predict</w:t>
            </w:r>
            <w:r w:rsidR="00F02F41" w:rsidRPr="006C138F">
              <w:rPr>
                <w:rFonts w:cs="Arial"/>
                <w:bCs/>
                <w:sz w:val="20"/>
                <w:szCs w:val="20"/>
              </w:rPr>
              <w:t xml:space="preserve"> and infer</w:t>
            </w:r>
          </w:p>
          <w:p w14:paraId="1B4DE0A4" w14:textId="34C84387" w:rsidR="00612023" w:rsidRPr="006C138F" w:rsidRDefault="00F2182B" w:rsidP="006C138F">
            <w:pPr>
              <w:pStyle w:val="ListParagraph"/>
              <w:numPr>
                <w:ilvl w:val="0"/>
                <w:numId w:val="1"/>
              </w:numPr>
              <w:spacing w:before="60" w:after="60"/>
              <w:contextualSpacing w:val="0"/>
              <w:rPr>
                <w:rFonts w:cs="Arial"/>
                <w:bCs/>
                <w:sz w:val="20"/>
                <w:szCs w:val="20"/>
              </w:rPr>
            </w:pPr>
            <w:r w:rsidRPr="006C138F">
              <w:rPr>
                <w:rFonts w:cs="Arial"/>
                <w:bCs/>
                <w:sz w:val="20"/>
                <w:szCs w:val="20"/>
              </w:rPr>
              <w:t>c</w:t>
            </w:r>
            <w:r w:rsidR="00612023" w:rsidRPr="006C138F">
              <w:rPr>
                <w:rFonts w:cs="Arial"/>
                <w:bCs/>
                <w:sz w:val="20"/>
                <w:szCs w:val="20"/>
              </w:rPr>
              <w:t xml:space="preserve">onsider </w:t>
            </w:r>
            <w:r w:rsidRPr="006C138F">
              <w:rPr>
                <w:rFonts w:cs="Arial"/>
                <w:bCs/>
                <w:sz w:val="20"/>
                <w:szCs w:val="20"/>
              </w:rPr>
              <w:t>alternative perspectives</w:t>
            </w:r>
          </w:p>
          <w:p w14:paraId="28450AA9" w14:textId="77777777" w:rsidR="00DA6B12" w:rsidRDefault="00350BE6" w:rsidP="006C138F">
            <w:pPr>
              <w:pStyle w:val="ListParagraph"/>
              <w:numPr>
                <w:ilvl w:val="0"/>
                <w:numId w:val="1"/>
              </w:numPr>
              <w:spacing w:before="60" w:after="60"/>
              <w:contextualSpacing w:val="0"/>
              <w:rPr>
                <w:rFonts w:cs="Arial"/>
                <w:bCs/>
                <w:sz w:val="20"/>
                <w:szCs w:val="20"/>
              </w:rPr>
            </w:pPr>
            <w:r w:rsidRPr="006C138F">
              <w:rPr>
                <w:rFonts w:cs="Arial"/>
                <w:bCs/>
                <w:sz w:val="20"/>
                <w:szCs w:val="20"/>
              </w:rPr>
              <w:t>explor</w:t>
            </w:r>
            <w:r w:rsidR="00D408CE" w:rsidRPr="006C138F">
              <w:rPr>
                <w:rFonts w:cs="Arial"/>
                <w:bCs/>
                <w:sz w:val="20"/>
                <w:szCs w:val="20"/>
              </w:rPr>
              <w:t>e</w:t>
            </w:r>
            <w:r w:rsidRPr="006C138F">
              <w:rPr>
                <w:rFonts w:cs="Arial"/>
                <w:bCs/>
                <w:sz w:val="20"/>
                <w:szCs w:val="20"/>
              </w:rPr>
              <w:t xml:space="preserve"> the</w:t>
            </w:r>
            <w:r w:rsidR="00DA6B12" w:rsidRPr="006C138F">
              <w:rPr>
                <w:rFonts w:cs="Arial"/>
                <w:bCs/>
                <w:sz w:val="20"/>
                <w:szCs w:val="20"/>
              </w:rPr>
              <w:t xml:space="preserve"> impact</w:t>
            </w:r>
            <w:r w:rsidRPr="006C138F">
              <w:rPr>
                <w:rFonts w:cs="Arial"/>
                <w:bCs/>
                <w:sz w:val="20"/>
                <w:szCs w:val="20"/>
              </w:rPr>
              <w:t xml:space="preserve"> of change</w:t>
            </w:r>
          </w:p>
          <w:p w14:paraId="21FBC60F" w14:textId="0FCF8C46" w:rsidR="006C138F" w:rsidRPr="006C138F" w:rsidRDefault="006C138F" w:rsidP="006C138F">
            <w:pPr>
              <w:pStyle w:val="ListParagraph"/>
              <w:spacing w:before="60" w:after="60"/>
              <w:ind w:left="360"/>
              <w:contextualSpacing w:val="0"/>
              <w:rPr>
                <w:rFonts w:cs="Arial"/>
                <w:bCs/>
                <w:sz w:val="20"/>
                <w:szCs w:val="20"/>
              </w:rPr>
            </w:pPr>
          </w:p>
        </w:tc>
        <w:tc>
          <w:tcPr>
            <w:tcW w:w="1260" w:type="dxa"/>
            <w:shd w:val="clear" w:color="auto" w:fill="FFFFFF" w:themeFill="background1"/>
          </w:tcPr>
          <w:p w14:paraId="52EA0231" w14:textId="77777777" w:rsidR="00DA6B12" w:rsidRPr="006C138F" w:rsidRDefault="00DA6B12" w:rsidP="006C138F">
            <w:pPr>
              <w:spacing w:before="60" w:after="60"/>
              <w:rPr>
                <w:rFonts w:cs="Arial"/>
                <w:b/>
                <w:sz w:val="20"/>
                <w:szCs w:val="20"/>
              </w:rPr>
            </w:pPr>
          </w:p>
        </w:tc>
        <w:tc>
          <w:tcPr>
            <w:tcW w:w="3420" w:type="dxa"/>
            <w:shd w:val="clear" w:color="auto" w:fill="FFFFFF" w:themeFill="background1"/>
          </w:tcPr>
          <w:p w14:paraId="7662FC59" w14:textId="77777777" w:rsidR="00DA6B12" w:rsidRPr="006C138F" w:rsidRDefault="00DA6B12" w:rsidP="006C138F">
            <w:pPr>
              <w:spacing w:before="60" w:after="60"/>
              <w:rPr>
                <w:rFonts w:cs="Arial"/>
                <w:b/>
                <w:sz w:val="20"/>
                <w:szCs w:val="20"/>
              </w:rPr>
            </w:pPr>
          </w:p>
        </w:tc>
      </w:tr>
      <w:tr w:rsidR="00A151AD" w:rsidRPr="006C138F" w14:paraId="7DD5D3B9" w14:textId="77777777" w:rsidTr="155D0FC8">
        <w:trPr>
          <w:trHeight w:val="696"/>
        </w:trPr>
        <w:tc>
          <w:tcPr>
            <w:tcW w:w="4950" w:type="dxa"/>
            <w:shd w:val="clear" w:color="auto" w:fill="FFFFFF" w:themeFill="background1"/>
          </w:tcPr>
          <w:p w14:paraId="76570B96" w14:textId="77777777" w:rsidR="00A151AD" w:rsidRPr="006C138F" w:rsidRDefault="00A151AD" w:rsidP="006C138F">
            <w:pPr>
              <w:pStyle w:val="ListParagraph"/>
              <w:spacing w:before="60" w:after="60"/>
              <w:ind w:left="0"/>
              <w:contextualSpacing w:val="0"/>
              <w:rPr>
                <w:rFonts w:cs="Arial"/>
                <w:b/>
                <w:sz w:val="20"/>
                <w:szCs w:val="20"/>
              </w:rPr>
            </w:pPr>
            <w:r w:rsidRPr="006C138F">
              <w:rPr>
                <w:rFonts w:cs="Arial"/>
                <w:b/>
                <w:sz w:val="20"/>
                <w:szCs w:val="20"/>
              </w:rPr>
              <w:t>Patterns</w:t>
            </w:r>
          </w:p>
          <w:p w14:paraId="595F78D8" w14:textId="7ED8917E" w:rsidR="00386CFB" w:rsidRPr="006C138F" w:rsidRDefault="00771FC6" w:rsidP="006C138F">
            <w:pPr>
              <w:pStyle w:val="ListParagraph"/>
              <w:numPr>
                <w:ilvl w:val="0"/>
                <w:numId w:val="1"/>
              </w:numPr>
              <w:spacing w:before="60" w:after="60"/>
              <w:contextualSpacing w:val="0"/>
              <w:rPr>
                <w:rFonts w:cs="Arial"/>
                <w:bCs/>
                <w:sz w:val="20"/>
                <w:szCs w:val="20"/>
              </w:rPr>
            </w:pPr>
            <w:r w:rsidRPr="006C138F">
              <w:rPr>
                <w:rFonts w:cs="Arial"/>
                <w:bCs/>
                <w:sz w:val="20"/>
                <w:szCs w:val="20"/>
              </w:rPr>
              <w:t>sort, classify</w:t>
            </w:r>
            <w:r w:rsidR="00386CFB" w:rsidRPr="006C138F">
              <w:rPr>
                <w:rFonts w:cs="Arial"/>
                <w:bCs/>
                <w:sz w:val="20"/>
                <w:szCs w:val="20"/>
              </w:rPr>
              <w:t xml:space="preserve"> and explain patterns</w:t>
            </w:r>
          </w:p>
          <w:p w14:paraId="1D3BB7CF" w14:textId="04764B92" w:rsidR="00A151AD" w:rsidRPr="006C138F" w:rsidRDefault="00414D1E" w:rsidP="006C138F">
            <w:pPr>
              <w:pStyle w:val="ListParagraph"/>
              <w:numPr>
                <w:ilvl w:val="0"/>
                <w:numId w:val="1"/>
              </w:numPr>
              <w:spacing w:before="60" w:after="60"/>
              <w:contextualSpacing w:val="0"/>
              <w:rPr>
                <w:rFonts w:cs="Arial"/>
                <w:bCs/>
                <w:sz w:val="20"/>
                <w:szCs w:val="20"/>
              </w:rPr>
            </w:pPr>
            <w:r w:rsidRPr="006C138F">
              <w:rPr>
                <w:rFonts w:cs="Arial"/>
                <w:bCs/>
                <w:sz w:val="20"/>
                <w:szCs w:val="20"/>
              </w:rPr>
              <w:t>mak</w:t>
            </w:r>
            <w:r w:rsidR="00D408CE" w:rsidRPr="006C138F">
              <w:rPr>
                <w:rFonts w:cs="Arial"/>
                <w:bCs/>
                <w:sz w:val="20"/>
                <w:szCs w:val="20"/>
              </w:rPr>
              <w:t>e</w:t>
            </w:r>
            <w:r w:rsidRPr="006C138F">
              <w:rPr>
                <w:rFonts w:cs="Arial"/>
                <w:bCs/>
                <w:sz w:val="20"/>
                <w:szCs w:val="20"/>
              </w:rPr>
              <w:t xml:space="preserve"> connections within and between </w:t>
            </w:r>
            <w:r w:rsidR="00815C33" w:rsidRPr="006C138F">
              <w:rPr>
                <w:rFonts w:cs="Arial"/>
                <w:bCs/>
                <w:sz w:val="20"/>
                <w:szCs w:val="20"/>
              </w:rPr>
              <w:t>S</w:t>
            </w:r>
            <w:r w:rsidR="00A151AD" w:rsidRPr="006C138F">
              <w:rPr>
                <w:rFonts w:cs="Arial"/>
                <w:bCs/>
                <w:sz w:val="20"/>
                <w:szCs w:val="20"/>
              </w:rPr>
              <w:t xml:space="preserve">cience, </w:t>
            </w:r>
            <w:r w:rsidR="00815C33" w:rsidRPr="006C138F">
              <w:rPr>
                <w:rFonts w:cs="Arial"/>
                <w:bCs/>
                <w:sz w:val="20"/>
                <w:szCs w:val="20"/>
              </w:rPr>
              <w:t>T</w:t>
            </w:r>
            <w:r w:rsidR="00A151AD" w:rsidRPr="006C138F">
              <w:rPr>
                <w:rFonts w:cs="Arial"/>
                <w:bCs/>
                <w:sz w:val="20"/>
                <w:szCs w:val="20"/>
              </w:rPr>
              <w:t>echnolog</w:t>
            </w:r>
            <w:r w:rsidR="00815C33" w:rsidRPr="006C138F">
              <w:rPr>
                <w:rFonts w:cs="Arial"/>
                <w:bCs/>
                <w:sz w:val="20"/>
                <w:szCs w:val="20"/>
              </w:rPr>
              <w:t>ies</w:t>
            </w:r>
            <w:r w:rsidRPr="006C138F">
              <w:rPr>
                <w:rFonts w:cs="Arial"/>
                <w:bCs/>
                <w:sz w:val="20"/>
                <w:szCs w:val="20"/>
              </w:rPr>
              <w:t xml:space="preserve">, </w:t>
            </w:r>
            <w:r w:rsidR="00815C33" w:rsidRPr="006C138F">
              <w:rPr>
                <w:rFonts w:cs="Arial"/>
                <w:bCs/>
                <w:sz w:val="20"/>
                <w:szCs w:val="20"/>
              </w:rPr>
              <w:t>E</w:t>
            </w:r>
            <w:r w:rsidR="00A151AD" w:rsidRPr="006C138F">
              <w:rPr>
                <w:rFonts w:cs="Arial"/>
                <w:bCs/>
                <w:sz w:val="20"/>
                <w:szCs w:val="20"/>
              </w:rPr>
              <w:t>ngineering</w:t>
            </w:r>
            <w:r w:rsidRPr="006C138F">
              <w:rPr>
                <w:rFonts w:cs="Arial"/>
                <w:bCs/>
                <w:sz w:val="20"/>
                <w:szCs w:val="20"/>
              </w:rPr>
              <w:t xml:space="preserve"> </w:t>
            </w:r>
            <w:r w:rsidR="00415385" w:rsidRPr="006C138F">
              <w:rPr>
                <w:rFonts w:cs="Arial"/>
                <w:bCs/>
                <w:sz w:val="20"/>
                <w:szCs w:val="20"/>
              </w:rPr>
              <w:t>and</w:t>
            </w:r>
            <w:r w:rsidRPr="006C138F">
              <w:rPr>
                <w:rFonts w:cs="Arial"/>
                <w:bCs/>
                <w:sz w:val="20"/>
                <w:szCs w:val="20"/>
              </w:rPr>
              <w:t xml:space="preserve"> Mathematics</w:t>
            </w:r>
          </w:p>
          <w:p w14:paraId="4EBF5347" w14:textId="66516CE5" w:rsidR="00DC0AED" w:rsidRPr="006C138F" w:rsidRDefault="155D0FC8" w:rsidP="006C138F">
            <w:pPr>
              <w:pStyle w:val="ListParagraph"/>
              <w:numPr>
                <w:ilvl w:val="0"/>
                <w:numId w:val="1"/>
              </w:numPr>
              <w:spacing w:before="60" w:after="60"/>
              <w:contextualSpacing w:val="0"/>
              <w:rPr>
                <w:rFonts w:cs="Arial"/>
                <w:sz w:val="20"/>
                <w:szCs w:val="20"/>
              </w:rPr>
            </w:pPr>
            <w:r w:rsidRPr="006C138F">
              <w:rPr>
                <w:rFonts w:cs="Arial"/>
                <w:sz w:val="20"/>
                <w:szCs w:val="20"/>
              </w:rPr>
              <w:t>mak</w:t>
            </w:r>
            <w:r w:rsidR="008202A5" w:rsidRPr="006C138F">
              <w:rPr>
                <w:rFonts w:cs="Arial"/>
                <w:sz w:val="20"/>
                <w:szCs w:val="20"/>
              </w:rPr>
              <w:t>e</w:t>
            </w:r>
            <w:r w:rsidRPr="006C138F">
              <w:rPr>
                <w:rFonts w:cs="Arial"/>
                <w:sz w:val="20"/>
                <w:szCs w:val="20"/>
              </w:rPr>
              <w:t xml:space="preserve"> predictions or generalisations from identified patterns</w:t>
            </w:r>
          </w:p>
          <w:p w14:paraId="5651BA6F" w14:textId="1041F1D2" w:rsidR="00711DCB" w:rsidRPr="006C138F" w:rsidRDefault="155D0FC8" w:rsidP="006C138F">
            <w:pPr>
              <w:pStyle w:val="ListParagraph"/>
              <w:numPr>
                <w:ilvl w:val="0"/>
                <w:numId w:val="1"/>
              </w:numPr>
              <w:spacing w:before="60" w:after="60"/>
              <w:contextualSpacing w:val="0"/>
              <w:rPr>
                <w:rFonts w:cs="Arial"/>
                <w:sz w:val="20"/>
                <w:szCs w:val="20"/>
              </w:rPr>
            </w:pPr>
            <w:r w:rsidRPr="006C138F">
              <w:rPr>
                <w:rFonts w:cs="Arial"/>
                <w:sz w:val="20"/>
                <w:szCs w:val="20"/>
              </w:rPr>
              <w:t>consider functions, rules and relationships</w:t>
            </w:r>
          </w:p>
          <w:p w14:paraId="2B6A8E50" w14:textId="4A20157C" w:rsidR="004150E1" w:rsidRDefault="00A151AD" w:rsidP="006C138F">
            <w:pPr>
              <w:pStyle w:val="ListParagraph"/>
              <w:numPr>
                <w:ilvl w:val="0"/>
                <w:numId w:val="1"/>
              </w:numPr>
              <w:spacing w:before="60" w:after="60"/>
              <w:contextualSpacing w:val="0"/>
              <w:rPr>
                <w:rFonts w:cs="Arial"/>
                <w:bCs/>
                <w:sz w:val="20"/>
                <w:szCs w:val="20"/>
              </w:rPr>
            </w:pPr>
            <w:r w:rsidRPr="006C138F">
              <w:rPr>
                <w:rFonts w:cs="Arial"/>
                <w:bCs/>
                <w:sz w:val="20"/>
                <w:szCs w:val="20"/>
              </w:rPr>
              <w:t>consider patter</w:t>
            </w:r>
            <w:r w:rsidR="00A61E78" w:rsidRPr="006C138F">
              <w:rPr>
                <w:rFonts w:cs="Arial"/>
                <w:bCs/>
                <w:sz w:val="20"/>
                <w:szCs w:val="20"/>
              </w:rPr>
              <w:t>n</w:t>
            </w:r>
            <w:r w:rsidRPr="006C138F">
              <w:rPr>
                <w:rFonts w:cs="Arial"/>
                <w:bCs/>
                <w:sz w:val="20"/>
                <w:szCs w:val="20"/>
              </w:rPr>
              <w:t>s</w:t>
            </w:r>
            <w:r w:rsidR="002F0D5F" w:rsidRPr="006C138F">
              <w:rPr>
                <w:rFonts w:cs="Arial"/>
                <w:bCs/>
                <w:sz w:val="20"/>
                <w:szCs w:val="20"/>
              </w:rPr>
              <w:t xml:space="preserve"> or </w:t>
            </w:r>
            <w:r w:rsidR="00F111A6" w:rsidRPr="006C138F">
              <w:rPr>
                <w:rFonts w:cs="Arial"/>
                <w:bCs/>
                <w:sz w:val="20"/>
                <w:szCs w:val="20"/>
              </w:rPr>
              <w:t>repeated events</w:t>
            </w:r>
            <w:r w:rsidRPr="006C138F">
              <w:rPr>
                <w:rFonts w:cs="Arial"/>
                <w:bCs/>
                <w:sz w:val="20"/>
                <w:szCs w:val="20"/>
              </w:rPr>
              <w:t xml:space="preserve"> when making decisions</w:t>
            </w:r>
          </w:p>
          <w:p w14:paraId="0796FBD3" w14:textId="7BB6B5D4" w:rsidR="006C138F" w:rsidRPr="006C138F" w:rsidRDefault="006C138F" w:rsidP="006C138F">
            <w:pPr>
              <w:pStyle w:val="ListParagraph"/>
              <w:spacing w:before="60" w:after="60"/>
              <w:ind w:left="360"/>
              <w:contextualSpacing w:val="0"/>
              <w:rPr>
                <w:rFonts w:cs="Arial"/>
                <w:bCs/>
                <w:sz w:val="20"/>
                <w:szCs w:val="20"/>
              </w:rPr>
            </w:pPr>
          </w:p>
        </w:tc>
        <w:tc>
          <w:tcPr>
            <w:tcW w:w="1260" w:type="dxa"/>
            <w:shd w:val="clear" w:color="auto" w:fill="FFFFFF" w:themeFill="background1"/>
          </w:tcPr>
          <w:p w14:paraId="46478CD1" w14:textId="77777777" w:rsidR="00A151AD" w:rsidRPr="006C138F" w:rsidRDefault="00A151AD" w:rsidP="006C138F">
            <w:pPr>
              <w:spacing w:before="60" w:after="60"/>
              <w:rPr>
                <w:rFonts w:cs="Arial"/>
                <w:b/>
                <w:sz w:val="20"/>
                <w:szCs w:val="20"/>
              </w:rPr>
            </w:pPr>
          </w:p>
        </w:tc>
        <w:tc>
          <w:tcPr>
            <w:tcW w:w="3420" w:type="dxa"/>
            <w:shd w:val="clear" w:color="auto" w:fill="FFFFFF" w:themeFill="background1"/>
          </w:tcPr>
          <w:p w14:paraId="41F20C7C" w14:textId="77777777" w:rsidR="00A151AD" w:rsidRPr="006C138F" w:rsidRDefault="00A151AD" w:rsidP="006C138F">
            <w:pPr>
              <w:spacing w:before="60" w:after="60"/>
              <w:rPr>
                <w:rFonts w:cs="Arial"/>
                <w:b/>
                <w:sz w:val="20"/>
                <w:szCs w:val="20"/>
              </w:rPr>
            </w:pPr>
          </w:p>
        </w:tc>
      </w:tr>
      <w:tr w:rsidR="00A151AD" w:rsidRPr="006C138F" w14:paraId="1877A6CE" w14:textId="77777777" w:rsidTr="155D0FC8">
        <w:trPr>
          <w:trHeight w:val="696"/>
        </w:trPr>
        <w:tc>
          <w:tcPr>
            <w:tcW w:w="4950" w:type="dxa"/>
            <w:shd w:val="clear" w:color="auto" w:fill="FFFFFF" w:themeFill="background1"/>
          </w:tcPr>
          <w:p w14:paraId="0EDDC07C" w14:textId="77777777" w:rsidR="00A151AD" w:rsidRPr="006C138F" w:rsidRDefault="00A151AD" w:rsidP="006C138F">
            <w:pPr>
              <w:pStyle w:val="ListParagraph"/>
              <w:spacing w:before="60" w:after="60"/>
              <w:ind w:left="0"/>
              <w:contextualSpacing w:val="0"/>
              <w:rPr>
                <w:rFonts w:cs="Arial"/>
                <w:b/>
                <w:sz w:val="20"/>
                <w:szCs w:val="20"/>
              </w:rPr>
            </w:pPr>
            <w:r w:rsidRPr="006C138F">
              <w:rPr>
                <w:rFonts w:cs="Arial"/>
                <w:b/>
                <w:sz w:val="20"/>
                <w:szCs w:val="20"/>
              </w:rPr>
              <w:t>Structure and function</w:t>
            </w:r>
          </w:p>
          <w:p w14:paraId="6B925647" w14:textId="6043E97D" w:rsidR="005B5273" w:rsidRPr="006C138F" w:rsidRDefault="155D0FC8" w:rsidP="006C138F">
            <w:pPr>
              <w:pStyle w:val="ListParagraph"/>
              <w:numPr>
                <w:ilvl w:val="0"/>
                <w:numId w:val="1"/>
              </w:numPr>
              <w:spacing w:before="60" w:after="60"/>
              <w:contextualSpacing w:val="0"/>
              <w:rPr>
                <w:rFonts w:cs="Arial"/>
                <w:sz w:val="20"/>
                <w:szCs w:val="20"/>
              </w:rPr>
            </w:pPr>
            <w:r w:rsidRPr="006C138F">
              <w:rPr>
                <w:rFonts w:cs="Arial"/>
                <w:sz w:val="20"/>
                <w:szCs w:val="20"/>
              </w:rPr>
              <w:t>recognis</w:t>
            </w:r>
            <w:r w:rsidR="00EA1EAB" w:rsidRPr="006C138F">
              <w:rPr>
                <w:rFonts w:cs="Arial"/>
                <w:sz w:val="20"/>
                <w:szCs w:val="20"/>
              </w:rPr>
              <w:t>e</w:t>
            </w:r>
            <w:r w:rsidRPr="006C138F">
              <w:rPr>
                <w:rFonts w:cs="Arial"/>
                <w:sz w:val="20"/>
                <w:szCs w:val="20"/>
              </w:rPr>
              <w:t xml:space="preserve"> how form and function inform systems and processes</w:t>
            </w:r>
          </w:p>
          <w:p w14:paraId="3DB64698" w14:textId="0D79C503" w:rsidR="00A151AD" w:rsidRPr="006C138F" w:rsidRDefault="00A151AD" w:rsidP="006C138F">
            <w:pPr>
              <w:pStyle w:val="ListParagraph"/>
              <w:numPr>
                <w:ilvl w:val="0"/>
                <w:numId w:val="1"/>
              </w:numPr>
              <w:spacing w:before="60" w:after="60"/>
              <w:contextualSpacing w:val="0"/>
              <w:rPr>
                <w:rFonts w:cs="Arial"/>
                <w:bCs/>
                <w:sz w:val="20"/>
                <w:szCs w:val="20"/>
              </w:rPr>
            </w:pPr>
            <w:r w:rsidRPr="006C138F">
              <w:rPr>
                <w:rFonts w:cs="Arial"/>
                <w:bCs/>
                <w:sz w:val="20"/>
                <w:szCs w:val="20"/>
              </w:rPr>
              <w:t>consider purpose and function</w:t>
            </w:r>
            <w:r w:rsidR="000D2571" w:rsidRPr="006C138F">
              <w:rPr>
                <w:rFonts w:cs="Arial"/>
                <w:bCs/>
                <w:sz w:val="20"/>
                <w:szCs w:val="20"/>
              </w:rPr>
              <w:t xml:space="preserve"> </w:t>
            </w:r>
            <w:r w:rsidR="009A3548" w:rsidRPr="006C138F">
              <w:rPr>
                <w:rFonts w:cs="Arial"/>
                <w:bCs/>
                <w:sz w:val="20"/>
                <w:szCs w:val="20"/>
              </w:rPr>
              <w:t>w</w:t>
            </w:r>
            <w:r w:rsidR="000D2571" w:rsidRPr="006C138F">
              <w:rPr>
                <w:rFonts w:cs="Arial"/>
                <w:bCs/>
                <w:sz w:val="20"/>
                <w:szCs w:val="20"/>
              </w:rPr>
              <w:t xml:space="preserve">hen </w:t>
            </w:r>
            <w:r w:rsidR="00F77344" w:rsidRPr="006C138F">
              <w:rPr>
                <w:rFonts w:cs="Arial"/>
                <w:bCs/>
                <w:sz w:val="20"/>
                <w:szCs w:val="20"/>
              </w:rPr>
              <w:t xml:space="preserve">designing </w:t>
            </w:r>
            <w:r w:rsidR="009A3548" w:rsidRPr="006C138F">
              <w:rPr>
                <w:rFonts w:cs="Arial"/>
                <w:bCs/>
                <w:sz w:val="20"/>
                <w:szCs w:val="20"/>
              </w:rPr>
              <w:t>solutions</w:t>
            </w:r>
          </w:p>
          <w:p w14:paraId="530ED2E7" w14:textId="77777777" w:rsidR="005649B1" w:rsidRDefault="00A151AD" w:rsidP="006C138F">
            <w:pPr>
              <w:pStyle w:val="ListParagraph"/>
              <w:numPr>
                <w:ilvl w:val="0"/>
                <w:numId w:val="1"/>
              </w:numPr>
              <w:spacing w:before="60" w:after="60"/>
              <w:contextualSpacing w:val="0"/>
              <w:rPr>
                <w:rFonts w:cs="Arial"/>
                <w:bCs/>
                <w:sz w:val="20"/>
                <w:szCs w:val="20"/>
              </w:rPr>
            </w:pPr>
            <w:r w:rsidRPr="006C138F">
              <w:rPr>
                <w:rFonts w:cs="Arial"/>
                <w:bCs/>
                <w:sz w:val="20"/>
                <w:szCs w:val="20"/>
              </w:rPr>
              <w:t xml:space="preserve">test </w:t>
            </w:r>
            <w:r w:rsidR="00F909AF" w:rsidRPr="006C138F">
              <w:rPr>
                <w:rFonts w:cs="Arial"/>
                <w:bCs/>
                <w:sz w:val="20"/>
                <w:szCs w:val="20"/>
              </w:rPr>
              <w:t>and us</w:t>
            </w:r>
            <w:r w:rsidR="00EA1EAB" w:rsidRPr="006C138F">
              <w:rPr>
                <w:rFonts w:cs="Arial"/>
                <w:bCs/>
                <w:sz w:val="20"/>
                <w:szCs w:val="20"/>
              </w:rPr>
              <w:t>e</w:t>
            </w:r>
            <w:r w:rsidR="00F909AF" w:rsidRPr="006C138F">
              <w:rPr>
                <w:rFonts w:cs="Arial"/>
                <w:bCs/>
                <w:sz w:val="20"/>
                <w:szCs w:val="20"/>
              </w:rPr>
              <w:t xml:space="preserve"> </w:t>
            </w:r>
            <w:r w:rsidRPr="006C138F">
              <w:rPr>
                <w:rFonts w:cs="Arial"/>
                <w:bCs/>
                <w:sz w:val="20"/>
                <w:szCs w:val="20"/>
              </w:rPr>
              <w:t>materials, system</w:t>
            </w:r>
            <w:r w:rsidR="00364CF2" w:rsidRPr="006C138F">
              <w:rPr>
                <w:rFonts w:cs="Arial"/>
                <w:bCs/>
                <w:sz w:val="20"/>
                <w:szCs w:val="20"/>
              </w:rPr>
              <w:t>s</w:t>
            </w:r>
            <w:r w:rsidR="00C47AA6" w:rsidRPr="006C138F">
              <w:rPr>
                <w:rFonts w:cs="Arial"/>
                <w:bCs/>
                <w:sz w:val="20"/>
                <w:szCs w:val="20"/>
              </w:rPr>
              <w:t>, components</w:t>
            </w:r>
            <w:r w:rsidR="00F909AF" w:rsidRPr="006C138F">
              <w:rPr>
                <w:rFonts w:cs="Arial"/>
                <w:bCs/>
                <w:sz w:val="20"/>
                <w:szCs w:val="20"/>
              </w:rPr>
              <w:t>, tools or equipment</w:t>
            </w:r>
          </w:p>
          <w:p w14:paraId="7D0B4270" w14:textId="31E25620" w:rsidR="006C138F" w:rsidRPr="006C138F" w:rsidRDefault="006C138F" w:rsidP="006C138F">
            <w:pPr>
              <w:pStyle w:val="ListParagraph"/>
              <w:spacing w:before="60" w:after="60"/>
              <w:ind w:left="360"/>
              <w:contextualSpacing w:val="0"/>
              <w:rPr>
                <w:rFonts w:cs="Arial"/>
                <w:bCs/>
                <w:sz w:val="20"/>
                <w:szCs w:val="20"/>
              </w:rPr>
            </w:pPr>
          </w:p>
        </w:tc>
        <w:tc>
          <w:tcPr>
            <w:tcW w:w="1260" w:type="dxa"/>
            <w:shd w:val="clear" w:color="auto" w:fill="FFFFFF" w:themeFill="background1"/>
          </w:tcPr>
          <w:p w14:paraId="3400C0B8" w14:textId="77777777" w:rsidR="00A151AD" w:rsidRPr="006C138F" w:rsidRDefault="00A151AD" w:rsidP="006C138F">
            <w:pPr>
              <w:spacing w:before="60" w:after="60"/>
              <w:rPr>
                <w:rFonts w:cs="Arial"/>
                <w:b/>
                <w:sz w:val="20"/>
                <w:szCs w:val="20"/>
              </w:rPr>
            </w:pPr>
          </w:p>
        </w:tc>
        <w:tc>
          <w:tcPr>
            <w:tcW w:w="3420" w:type="dxa"/>
            <w:shd w:val="clear" w:color="auto" w:fill="FFFFFF" w:themeFill="background1"/>
          </w:tcPr>
          <w:p w14:paraId="1BEE1A67" w14:textId="77777777" w:rsidR="00A151AD" w:rsidRPr="006C138F" w:rsidRDefault="00A151AD" w:rsidP="006C138F">
            <w:pPr>
              <w:spacing w:before="60" w:after="60"/>
              <w:rPr>
                <w:rFonts w:cs="Arial"/>
                <w:b/>
                <w:sz w:val="20"/>
                <w:szCs w:val="20"/>
              </w:rPr>
            </w:pPr>
          </w:p>
        </w:tc>
      </w:tr>
      <w:tr w:rsidR="00A151AD" w:rsidRPr="006C138F" w14:paraId="1DAE03A9" w14:textId="77777777" w:rsidTr="155D0FC8">
        <w:trPr>
          <w:trHeight w:val="696"/>
        </w:trPr>
        <w:tc>
          <w:tcPr>
            <w:tcW w:w="4950" w:type="dxa"/>
            <w:shd w:val="clear" w:color="auto" w:fill="FFFFFF" w:themeFill="background1"/>
          </w:tcPr>
          <w:p w14:paraId="0E4DE94D" w14:textId="77777777" w:rsidR="00A151AD" w:rsidRPr="006C138F" w:rsidRDefault="00A151AD" w:rsidP="006C138F">
            <w:pPr>
              <w:pStyle w:val="ListParagraph"/>
              <w:spacing w:before="60" w:after="60"/>
              <w:ind w:left="0"/>
              <w:contextualSpacing w:val="0"/>
              <w:rPr>
                <w:rFonts w:cs="Arial"/>
                <w:b/>
                <w:sz w:val="20"/>
                <w:szCs w:val="20"/>
              </w:rPr>
            </w:pPr>
            <w:r w:rsidRPr="006C138F">
              <w:rPr>
                <w:rFonts w:cs="Arial"/>
                <w:b/>
                <w:sz w:val="20"/>
                <w:szCs w:val="20"/>
              </w:rPr>
              <w:t>Systems</w:t>
            </w:r>
          </w:p>
          <w:p w14:paraId="7B680F8F" w14:textId="53EDA397" w:rsidR="00507556" w:rsidRPr="006C138F" w:rsidRDefault="00507556" w:rsidP="006C138F">
            <w:pPr>
              <w:pStyle w:val="ListParagraph"/>
              <w:numPr>
                <w:ilvl w:val="0"/>
                <w:numId w:val="1"/>
              </w:numPr>
              <w:spacing w:before="60" w:after="60"/>
              <w:contextualSpacing w:val="0"/>
              <w:rPr>
                <w:rFonts w:cs="Arial"/>
                <w:bCs/>
                <w:sz w:val="20"/>
                <w:szCs w:val="20"/>
              </w:rPr>
            </w:pPr>
            <w:r w:rsidRPr="006C138F">
              <w:rPr>
                <w:rFonts w:cs="Arial"/>
                <w:bCs/>
                <w:sz w:val="20"/>
                <w:szCs w:val="20"/>
              </w:rPr>
              <w:t>identify</w:t>
            </w:r>
            <w:r w:rsidR="00AB56F0" w:rsidRPr="006C138F">
              <w:rPr>
                <w:rFonts w:cs="Arial"/>
                <w:bCs/>
                <w:sz w:val="20"/>
                <w:szCs w:val="20"/>
              </w:rPr>
              <w:t xml:space="preserve"> and describ</w:t>
            </w:r>
            <w:r w:rsidR="00EA1EAB" w:rsidRPr="006C138F">
              <w:rPr>
                <w:rFonts w:cs="Arial"/>
                <w:bCs/>
                <w:sz w:val="20"/>
                <w:szCs w:val="20"/>
              </w:rPr>
              <w:t>e</w:t>
            </w:r>
            <w:r w:rsidRPr="006C138F">
              <w:rPr>
                <w:rFonts w:cs="Arial"/>
                <w:bCs/>
                <w:sz w:val="20"/>
                <w:szCs w:val="20"/>
              </w:rPr>
              <w:t xml:space="preserve"> the components of systems</w:t>
            </w:r>
          </w:p>
          <w:p w14:paraId="7919EF01" w14:textId="2C3F7843" w:rsidR="00FC26D3" w:rsidRPr="006C138F" w:rsidRDefault="00507556" w:rsidP="006C138F">
            <w:pPr>
              <w:pStyle w:val="ListParagraph"/>
              <w:numPr>
                <w:ilvl w:val="0"/>
                <w:numId w:val="1"/>
              </w:numPr>
              <w:spacing w:before="60" w:after="60"/>
              <w:contextualSpacing w:val="0"/>
              <w:rPr>
                <w:rFonts w:cs="Arial"/>
                <w:bCs/>
                <w:sz w:val="20"/>
                <w:szCs w:val="20"/>
              </w:rPr>
            </w:pPr>
            <w:r w:rsidRPr="006C138F">
              <w:rPr>
                <w:rFonts w:cs="Arial"/>
                <w:bCs/>
                <w:sz w:val="20"/>
                <w:szCs w:val="20"/>
              </w:rPr>
              <w:t>explor</w:t>
            </w:r>
            <w:r w:rsidR="00EA1EAB" w:rsidRPr="006C138F">
              <w:rPr>
                <w:rFonts w:cs="Arial"/>
                <w:bCs/>
                <w:sz w:val="20"/>
                <w:szCs w:val="20"/>
              </w:rPr>
              <w:t>e</w:t>
            </w:r>
            <w:r w:rsidRPr="006C138F">
              <w:rPr>
                <w:rFonts w:cs="Arial"/>
                <w:bCs/>
                <w:sz w:val="20"/>
                <w:szCs w:val="20"/>
              </w:rPr>
              <w:t xml:space="preserve"> </w:t>
            </w:r>
            <w:r w:rsidR="00FC26D3" w:rsidRPr="006C138F">
              <w:rPr>
                <w:rFonts w:cs="Arial"/>
                <w:bCs/>
                <w:sz w:val="20"/>
                <w:szCs w:val="20"/>
              </w:rPr>
              <w:t>and analys</w:t>
            </w:r>
            <w:r w:rsidR="00EA1EAB" w:rsidRPr="006C138F">
              <w:rPr>
                <w:rFonts w:cs="Arial"/>
                <w:bCs/>
                <w:sz w:val="20"/>
                <w:szCs w:val="20"/>
              </w:rPr>
              <w:t>e</w:t>
            </w:r>
            <w:r w:rsidR="00FC26D3" w:rsidRPr="006C138F">
              <w:rPr>
                <w:rFonts w:cs="Arial"/>
                <w:bCs/>
                <w:sz w:val="20"/>
                <w:szCs w:val="20"/>
              </w:rPr>
              <w:t xml:space="preserve"> </w:t>
            </w:r>
            <w:r w:rsidRPr="006C138F">
              <w:rPr>
                <w:rFonts w:cs="Arial"/>
                <w:bCs/>
                <w:sz w:val="20"/>
                <w:szCs w:val="20"/>
              </w:rPr>
              <w:t>the interactions between components</w:t>
            </w:r>
          </w:p>
          <w:p w14:paraId="6DDAFA9C" w14:textId="77777777" w:rsidR="00DF4372" w:rsidRPr="006C138F" w:rsidRDefault="155D0FC8" w:rsidP="006C138F">
            <w:pPr>
              <w:pStyle w:val="ListParagraph"/>
              <w:numPr>
                <w:ilvl w:val="0"/>
                <w:numId w:val="1"/>
              </w:numPr>
              <w:spacing w:before="60" w:after="60"/>
              <w:contextualSpacing w:val="0"/>
              <w:rPr>
                <w:rFonts w:cs="Arial"/>
                <w:sz w:val="20"/>
                <w:szCs w:val="20"/>
              </w:rPr>
            </w:pPr>
            <w:r w:rsidRPr="006C138F">
              <w:rPr>
                <w:rFonts w:cs="Arial"/>
                <w:sz w:val="20"/>
                <w:szCs w:val="20"/>
              </w:rPr>
              <w:t>consider the impact of system components on each other</w:t>
            </w:r>
          </w:p>
          <w:p w14:paraId="57B20853" w14:textId="34A21C2F" w:rsidR="006C138F" w:rsidRPr="00464F37" w:rsidRDefault="00A151AD" w:rsidP="00D82DFC">
            <w:pPr>
              <w:pStyle w:val="ListParagraph"/>
              <w:numPr>
                <w:ilvl w:val="0"/>
                <w:numId w:val="10"/>
              </w:numPr>
              <w:spacing w:before="60" w:after="60"/>
              <w:ind w:left="357" w:hanging="357"/>
              <w:contextualSpacing w:val="0"/>
              <w:rPr>
                <w:rFonts w:cs="Arial"/>
                <w:sz w:val="20"/>
                <w:szCs w:val="20"/>
              </w:rPr>
            </w:pPr>
            <w:r w:rsidRPr="00464F37">
              <w:rPr>
                <w:rFonts w:cs="Arial"/>
                <w:sz w:val="20"/>
                <w:szCs w:val="20"/>
              </w:rPr>
              <w:t>mak</w:t>
            </w:r>
            <w:r w:rsidR="00DF4372" w:rsidRPr="00464F37">
              <w:rPr>
                <w:rFonts w:cs="Arial"/>
                <w:sz w:val="20"/>
                <w:szCs w:val="20"/>
              </w:rPr>
              <w:t>e</w:t>
            </w:r>
            <w:r w:rsidRPr="00464F37">
              <w:rPr>
                <w:rFonts w:cs="Arial"/>
                <w:sz w:val="20"/>
                <w:szCs w:val="20"/>
              </w:rPr>
              <w:t xml:space="preserve"> connections</w:t>
            </w:r>
            <w:r w:rsidR="00747173" w:rsidRPr="00464F37">
              <w:rPr>
                <w:rFonts w:cs="Arial"/>
                <w:sz w:val="20"/>
                <w:szCs w:val="20"/>
              </w:rPr>
              <w:t xml:space="preserve"> and transfe</w:t>
            </w:r>
            <w:r w:rsidR="00DF4372" w:rsidRPr="00464F37">
              <w:rPr>
                <w:rFonts w:cs="Arial"/>
                <w:sz w:val="20"/>
                <w:szCs w:val="20"/>
              </w:rPr>
              <w:t xml:space="preserve">r </w:t>
            </w:r>
            <w:r w:rsidR="00747173" w:rsidRPr="00464F37">
              <w:rPr>
                <w:rFonts w:cs="Arial"/>
                <w:sz w:val="20"/>
                <w:szCs w:val="20"/>
              </w:rPr>
              <w:t>knowledge</w:t>
            </w:r>
            <w:r w:rsidRPr="00464F37">
              <w:rPr>
                <w:rFonts w:cs="Arial"/>
                <w:sz w:val="20"/>
                <w:szCs w:val="20"/>
              </w:rPr>
              <w:t xml:space="preserve"> to </w:t>
            </w:r>
            <w:r w:rsidR="00287F79" w:rsidRPr="00464F37">
              <w:rPr>
                <w:rFonts w:cs="Arial"/>
                <w:sz w:val="20"/>
                <w:szCs w:val="20"/>
              </w:rPr>
              <w:t>real-</w:t>
            </w:r>
            <w:r w:rsidRPr="00464F37">
              <w:rPr>
                <w:rFonts w:cs="Arial"/>
                <w:sz w:val="20"/>
                <w:szCs w:val="20"/>
              </w:rPr>
              <w:t>world applications</w:t>
            </w:r>
          </w:p>
          <w:p w14:paraId="3C1F8873" w14:textId="7C515836" w:rsidR="00A9267E" w:rsidRPr="006C138F" w:rsidRDefault="00A9267E" w:rsidP="006C138F">
            <w:pPr>
              <w:pStyle w:val="ListParagraph"/>
              <w:spacing w:before="60" w:after="60"/>
              <w:ind w:left="357"/>
              <w:contextualSpacing w:val="0"/>
              <w:rPr>
                <w:rFonts w:cs="Arial"/>
                <w:sz w:val="20"/>
                <w:szCs w:val="20"/>
              </w:rPr>
            </w:pPr>
          </w:p>
        </w:tc>
        <w:tc>
          <w:tcPr>
            <w:tcW w:w="1260" w:type="dxa"/>
            <w:shd w:val="clear" w:color="auto" w:fill="FFFFFF" w:themeFill="background1"/>
          </w:tcPr>
          <w:p w14:paraId="20C276F3" w14:textId="77777777" w:rsidR="00A151AD" w:rsidRPr="006C138F" w:rsidRDefault="00A151AD" w:rsidP="006C138F">
            <w:pPr>
              <w:spacing w:before="60" w:after="60"/>
              <w:rPr>
                <w:rFonts w:cs="Arial"/>
                <w:b/>
                <w:sz w:val="20"/>
                <w:szCs w:val="20"/>
              </w:rPr>
            </w:pPr>
          </w:p>
        </w:tc>
        <w:tc>
          <w:tcPr>
            <w:tcW w:w="3420" w:type="dxa"/>
            <w:shd w:val="clear" w:color="auto" w:fill="FFFFFF" w:themeFill="background1"/>
          </w:tcPr>
          <w:p w14:paraId="5F5A1394" w14:textId="77777777" w:rsidR="00A151AD" w:rsidRPr="006C138F" w:rsidRDefault="00A151AD" w:rsidP="006C138F">
            <w:pPr>
              <w:spacing w:before="60" w:after="60"/>
              <w:rPr>
                <w:rFonts w:cs="Arial"/>
                <w:b/>
                <w:sz w:val="20"/>
                <w:szCs w:val="20"/>
              </w:rPr>
            </w:pPr>
          </w:p>
        </w:tc>
      </w:tr>
      <w:tr w:rsidR="00DC0AED" w:rsidRPr="006C138F" w14:paraId="740D6CDA" w14:textId="77777777" w:rsidTr="00D82DFC">
        <w:trPr>
          <w:cantSplit/>
          <w:trHeight w:val="696"/>
        </w:trPr>
        <w:tc>
          <w:tcPr>
            <w:tcW w:w="4950" w:type="dxa"/>
            <w:shd w:val="clear" w:color="auto" w:fill="FFFFFF" w:themeFill="background1"/>
          </w:tcPr>
          <w:p w14:paraId="058FC47F" w14:textId="77777777" w:rsidR="00DC0AED" w:rsidRPr="006C138F" w:rsidRDefault="00DC0AED" w:rsidP="006C138F">
            <w:pPr>
              <w:pStyle w:val="ListParagraph"/>
              <w:spacing w:before="60" w:after="60"/>
              <w:ind w:left="0"/>
              <w:contextualSpacing w:val="0"/>
              <w:rPr>
                <w:rFonts w:cs="Arial"/>
                <w:b/>
                <w:sz w:val="20"/>
                <w:szCs w:val="20"/>
              </w:rPr>
            </w:pPr>
            <w:r w:rsidRPr="006C138F">
              <w:rPr>
                <w:rFonts w:cs="Arial"/>
                <w:b/>
                <w:sz w:val="20"/>
                <w:szCs w:val="20"/>
              </w:rPr>
              <w:lastRenderedPageBreak/>
              <w:t>Measurement and data</w:t>
            </w:r>
          </w:p>
          <w:p w14:paraId="56A8B2CF" w14:textId="79C6B273" w:rsidR="005E3F38" w:rsidRPr="006C138F" w:rsidRDefault="155D0FC8" w:rsidP="006C138F">
            <w:pPr>
              <w:pStyle w:val="ListParagraph"/>
              <w:numPr>
                <w:ilvl w:val="0"/>
                <w:numId w:val="1"/>
              </w:numPr>
              <w:spacing w:before="60" w:after="60"/>
              <w:contextualSpacing w:val="0"/>
              <w:rPr>
                <w:rFonts w:cs="Arial"/>
                <w:sz w:val="20"/>
                <w:szCs w:val="20"/>
                <w:u w:val="single"/>
              </w:rPr>
            </w:pPr>
            <w:r w:rsidRPr="006C138F">
              <w:rPr>
                <w:rFonts w:cs="Arial"/>
                <w:sz w:val="20"/>
                <w:szCs w:val="20"/>
              </w:rPr>
              <w:t>us</w:t>
            </w:r>
            <w:r w:rsidR="00465D3F" w:rsidRPr="006C138F">
              <w:rPr>
                <w:rFonts w:cs="Arial"/>
                <w:sz w:val="20"/>
                <w:szCs w:val="20"/>
              </w:rPr>
              <w:t>e</w:t>
            </w:r>
            <w:r w:rsidRPr="006C138F">
              <w:rPr>
                <w:rFonts w:cs="Arial"/>
                <w:sz w:val="20"/>
                <w:szCs w:val="20"/>
              </w:rPr>
              <w:t xml:space="preserve"> appropriate units of measurement</w:t>
            </w:r>
          </w:p>
          <w:p w14:paraId="51950D3E" w14:textId="5D3B0CEB" w:rsidR="155D0FC8" w:rsidRPr="006C138F" w:rsidRDefault="155D0FC8" w:rsidP="006C138F">
            <w:pPr>
              <w:pStyle w:val="ListParagraph"/>
              <w:numPr>
                <w:ilvl w:val="0"/>
                <w:numId w:val="1"/>
              </w:numPr>
              <w:spacing w:before="60" w:after="60"/>
              <w:contextualSpacing w:val="0"/>
              <w:rPr>
                <w:rFonts w:cs="Arial"/>
                <w:sz w:val="20"/>
                <w:szCs w:val="20"/>
              </w:rPr>
            </w:pPr>
            <w:r w:rsidRPr="006C138F">
              <w:rPr>
                <w:rFonts w:cs="Arial"/>
                <w:sz w:val="20"/>
                <w:szCs w:val="20"/>
              </w:rPr>
              <w:t>collect, interpret and present data</w:t>
            </w:r>
          </w:p>
          <w:p w14:paraId="790265E4" w14:textId="38A01423" w:rsidR="0063602E" w:rsidRPr="006C138F" w:rsidRDefault="0063602E" w:rsidP="006C138F">
            <w:pPr>
              <w:pStyle w:val="ListParagraph"/>
              <w:numPr>
                <w:ilvl w:val="0"/>
                <w:numId w:val="1"/>
              </w:numPr>
              <w:spacing w:before="60" w:after="60"/>
              <w:contextualSpacing w:val="0"/>
              <w:rPr>
                <w:rFonts w:cs="Arial"/>
                <w:bCs/>
                <w:sz w:val="20"/>
                <w:szCs w:val="20"/>
              </w:rPr>
            </w:pPr>
            <w:r w:rsidRPr="006C138F">
              <w:rPr>
                <w:rFonts w:cs="Arial"/>
                <w:bCs/>
                <w:sz w:val="20"/>
                <w:szCs w:val="20"/>
              </w:rPr>
              <w:t>identify patterns in data</w:t>
            </w:r>
          </w:p>
          <w:p w14:paraId="375D8FED" w14:textId="3E89406D" w:rsidR="00DF1820" w:rsidRPr="006C138F" w:rsidRDefault="00DF1820" w:rsidP="006C138F">
            <w:pPr>
              <w:pStyle w:val="ListParagraph"/>
              <w:numPr>
                <w:ilvl w:val="0"/>
                <w:numId w:val="1"/>
              </w:numPr>
              <w:spacing w:before="60" w:after="60"/>
              <w:contextualSpacing w:val="0"/>
              <w:rPr>
                <w:rFonts w:cs="Arial"/>
                <w:bCs/>
                <w:sz w:val="20"/>
                <w:szCs w:val="20"/>
                <w:u w:val="single"/>
              </w:rPr>
            </w:pPr>
            <w:r w:rsidRPr="006C138F">
              <w:rPr>
                <w:rFonts w:cs="Arial"/>
                <w:bCs/>
                <w:sz w:val="20"/>
                <w:szCs w:val="20"/>
              </w:rPr>
              <w:t>investigat</w:t>
            </w:r>
            <w:r w:rsidR="00465D3F" w:rsidRPr="006C138F">
              <w:rPr>
                <w:rFonts w:cs="Arial"/>
                <w:bCs/>
                <w:sz w:val="20"/>
                <w:szCs w:val="20"/>
              </w:rPr>
              <w:t xml:space="preserve">e </w:t>
            </w:r>
            <w:r w:rsidRPr="006C138F">
              <w:rPr>
                <w:rFonts w:cs="Arial"/>
                <w:bCs/>
                <w:sz w:val="20"/>
                <w:szCs w:val="20"/>
              </w:rPr>
              <w:t>and defin</w:t>
            </w:r>
            <w:r w:rsidR="00465D3F" w:rsidRPr="006C138F">
              <w:rPr>
                <w:rFonts w:cs="Arial"/>
                <w:bCs/>
                <w:sz w:val="20"/>
                <w:szCs w:val="20"/>
              </w:rPr>
              <w:t>e</w:t>
            </w:r>
            <w:r w:rsidRPr="006C138F">
              <w:rPr>
                <w:rFonts w:cs="Arial"/>
                <w:bCs/>
                <w:sz w:val="20"/>
                <w:szCs w:val="20"/>
              </w:rPr>
              <w:t xml:space="preserve"> needs, opportunities or problems</w:t>
            </w:r>
          </w:p>
          <w:p w14:paraId="43643F59" w14:textId="3055E22B" w:rsidR="0082487E" w:rsidRPr="006C138F" w:rsidRDefault="00DC0AED" w:rsidP="006C138F">
            <w:pPr>
              <w:pStyle w:val="ListParagraph"/>
              <w:numPr>
                <w:ilvl w:val="0"/>
                <w:numId w:val="1"/>
              </w:numPr>
              <w:spacing w:before="60" w:after="60"/>
              <w:contextualSpacing w:val="0"/>
              <w:rPr>
                <w:rFonts w:cs="Arial"/>
                <w:bCs/>
                <w:sz w:val="20"/>
                <w:szCs w:val="20"/>
                <w:u w:val="single"/>
              </w:rPr>
            </w:pPr>
            <w:r w:rsidRPr="006C138F">
              <w:rPr>
                <w:rFonts w:cs="Arial"/>
                <w:bCs/>
                <w:sz w:val="20"/>
                <w:szCs w:val="20"/>
              </w:rPr>
              <w:t>us</w:t>
            </w:r>
            <w:r w:rsidR="00465D3F" w:rsidRPr="006C138F">
              <w:rPr>
                <w:rFonts w:cs="Arial"/>
                <w:bCs/>
                <w:sz w:val="20"/>
                <w:szCs w:val="20"/>
              </w:rPr>
              <w:t>e</w:t>
            </w:r>
            <w:r w:rsidRPr="006C138F">
              <w:rPr>
                <w:rFonts w:cs="Arial"/>
                <w:bCs/>
                <w:sz w:val="20"/>
                <w:szCs w:val="20"/>
              </w:rPr>
              <w:t xml:space="preserve"> data to </w:t>
            </w:r>
            <w:r w:rsidR="008963BF" w:rsidRPr="006C138F">
              <w:rPr>
                <w:rFonts w:cs="Arial"/>
                <w:bCs/>
                <w:sz w:val="20"/>
                <w:szCs w:val="20"/>
              </w:rPr>
              <w:t>predict</w:t>
            </w:r>
            <w:r w:rsidR="0047554F">
              <w:rPr>
                <w:rFonts w:cs="Arial"/>
                <w:bCs/>
                <w:sz w:val="20"/>
                <w:szCs w:val="20"/>
              </w:rPr>
              <w:t xml:space="preserve"> and infer</w:t>
            </w:r>
          </w:p>
          <w:p w14:paraId="5494320F" w14:textId="60725058" w:rsidR="00DC0AED" w:rsidRPr="006C138F" w:rsidRDefault="00DC143C" w:rsidP="006C138F">
            <w:pPr>
              <w:pStyle w:val="ListParagraph"/>
              <w:numPr>
                <w:ilvl w:val="0"/>
                <w:numId w:val="1"/>
              </w:numPr>
              <w:spacing w:before="60" w:after="60"/>
              <w:contextualSpacing w:val="0"/>
              <w:rPr>
                <w:rFonts w:cs="Arial"/>
                <w:bCs/>
                <w:sz w:val="20"/>
                <w:szCs w:val="20"/>
                <w:u w:val="single"/>
              </w:rPr>
            </w:pPr>
            <w:r w:rsidRPr="006C138F">
              <w:rPr>
                <w:rFonts w:cs="Arial"/>
                <w:bCs/>
                <w:sz w:val="20"/>
                <w:szCs w:val="20"/>
              </w:rPr>
              <w:t>us</w:t>
            </w:r>
            <w:r w:rsidR="00465D3F" w:rsidRPr="006C138F">
              <w:rPr>
                <w:rFonts w:cs="Arial"/>
                <w:bCs/>
                <w:sz w:val="20"/>
                <w:szCs w:val="20"/>
              </w:rPr>
              <w:t>e</w:t>
            </w:r>
            <w:r w:rsidRPr="006C138F">
              <w:rPr>
                <w:rFonts w:cs="Arial"/>
                <w:bCs/>
                <w:sz w:val="20"/>
                <w:szCs w:val="20"/>
              </w:rPr>
              <w:t xml:space="preserve"> data to </w:t>
            </w:r>
            <w:r w:rsidR="00DC0AED" w:rsidRPr="006C138F">
              <w:rPr>
                <w:rFonts w:cs="Arial"/>
                <w:bCs/>
                <w:sz w:val="20"/>
                <w:szCs w:val="20"/>
              </w:rPr>
              <w:t>inform decisions for designed solutions</w:t>
            </w:r>
          </w:p>
          <w:p w14:paraId="4599B9E8" w14:textId="77777777" w:rsidR="00DC0AED" w:rsidRPr="0047554F" w:rsidRDefault="155D0FC8" w:rsidP="006C138F">
            <w:pPr>
              <w:pStyle w:val="ListParagraph"/>
              <w:numPr>
                <w:ilvl w:val="0"/>
                <w:numId w:val="1"/>
              </w:numPr>
              <w:spacing w:before="60" w:after="60"/>
              <w:contextualSpacing w:val="0"/>
              <w:rPr>
                <w:rFonts w:cs="Arial"/>
                <w:sz w:val="20"/>
                <w:szCs w:val="20"/>
                <w:u w:val="single"/>
              </w:rPr>
            </w:pPr>
            <w:r w:rsidRPr="006C138F">
              <w:rPr>
                <w:rFonts w:cs="Arial"/>
                <w:sz w:val="20"/>
                <w:szCs w:val="20"/>
              </w:rPr>
              <w:t>reflect on validity and reliability of data</w:t>
            </w:r>
          </w:p>
          <w:p w14:paraId="3787A3C3" w14:textId="69D2587E" w:rsidR="0047554F" w:rsidRPr="006C138F" w:rsidRDefault="0047554F" w:rsidP="0047554F">
            <w:pPr>
              <w:pStyle w:val="ListParagraph"/>
              <w:spacing w:before="60" w:after="60"/>
              <w:ind w:left="360"/>
              <w:contextualSpacing w:val="0"/>
              <w:rPr>
                <w:rFonts w:cs="Arial"/>
                <w:sz w:val="20"/>
                <w:szCs w:val="20"/>
                <w:u w:val="single"/>
              </w:rPr>
            </w:pPr>
          </w:p>
        </w:tc>
        <w:tc>
          <w:tcPr>
            <w:tcW w:w="1260" w:type="dxa"/>
            <w:shd w:val="clear" w:color="auto" w:fill="FFFFFF" w:themeFill="background1"/>
          </w:tcPr>
          <w:p w14:paraId="69A2337F" w14:textId="77777777" w:rsidR="00DC0AED" w:rsidRPr="006C138F" w:rsidRDefault="00DC0AED" w:rsidP="006C138F">
            <w:pPr>
              <w:spacing w:before="60" w:after="60"/>
              <w:rPr>
                <w:rFonts w:cs="Arial"/>
                <w:b/>
                <w:sz w:val="20"/>
                <w:szCs w:val="20"/>
              </w:rPr>
            </w:pPr>
          </w:p>
        </w:tc>
        <w:tc>
          <w:tcPr>
            <w:tcW w:w="3420" w:type="dxa"/>
            <w:shd w:val="clear" w:color="auto" w:fill="FFFFFF" w:themeFill="background1"/>
          </w:tcPr>
          <w:p w14:paraId="0E9E902B" w14:textId="77777777" w:rsidR="00DC0AED" w:rsidRPr="006C138F" w:rsidRDefault="00DC0AED" w:rsidP="006C138F">
            <w:pPr>
              <w:spacing w:before="60" w:after="60"/>
              <w:rPr>
                <w:rFonts w:cs="Arial"/>
                <w:b/>
                <w:sz w:val="20"/>
                <w:szCs w:val="20"/>
              </w:rPr>
            </w:pPr>
          </w:p>
        </w:tc>
      </w:tr>
      <w:tr w:rsidR="00DA6B12" w:rsidRPr="006C138F" w14:paraId="774A051A" w14:textId="77777777" w:rsidTr="155D0FC8">
        <w:trPr>
          <w:trHeight w:val="348"/>
        </w:trPr>
        <w:tc>
          <w:tcPr>
            <w:tcW w:w="4950" w:type="dxa"/>
          </w:tcPr>
          <w:p w14:paraId="73A9403A" w14:textId="215A9E05" w:rsidR="00DA6B12" w:rsidRPr="006C138F" w:rsidRDefault="00DA6B12" w:rsidP="006C138F">
            <w:pPr>
              <w:pStyle w:val="ListParagraph"/>
              <w:spacing w:before="60" w:after="60"/>
              <w:ind w:left="0"/>
              <w:contextualSpacing w:val="0"/>
              <w:rPr>
                <w:rFonts w:cs="Arial"/>
                <w:b/>
                <w:sz w:val="20"/>
                <w:szCs w:val="20"/>
              </w:rPr>
            </w:pPr>
            <w:r w:rsidRPr="006C138F">
              <w:rPr>
                <w:rFonts w:cs="Arial"/>
                <w:b/>
                <w:sz w:val="20"/>
                <w:szCs w:val="20"/>
              </w:rPr>
              <w:t>Models and modelling</w:t>
            </w:r>
          </w:p>
          <w:p w14:paraId="186B4360" w14:textId="3D0B24AF" w:rsidR="00DA6B12" w:rsidRPr="006C138F" w:rsidRDefault="155D0FC8" w:rsidP="006C138F">
            <w:pPr>
              <w:pStyle w:val="ListParagraph"/>
              <w:numPr>
                <w:ilvl w:val="0"/>
                <w:numId w:val="1"/>
              </w:numPr>
              <w:spacing w:before="60" w:after="60"/>
              <w:contextualSpacing w:val="0"/>
              <w:rPr>
                <w:rFonts w:cs="Arial"/>
                <w:sz w:val="20"/>
                <w:szCs w:val="20"/>
              </w:rPr>
            </w:pPr>
            <w:r w:rsidRPr="006C138F">
              <w:rPr>
                <w:rFonts w:cs="Arial"/>
                <w:sz w:val="20"/>
                <w:szCs w:val="20"/>
              </w:rPr>
              <w:t>us</w:t>
            </w:r>
            <w:r w:rsidR="00465D3F" w:rsidRPr="006C138F">
              <w:rPr>
                <w:rFonts w:cs="Arial"/>
                <w:sz w:val="20"/>
                <w:szCs w:val="20"/>
              </w:rPr>
              <w:t>e</w:t>
            </w:r>
            <w:r w:rsidRPr="006C138F">
              <w:rPr>
                <w:rFonts w:cs="Arial"/>
                <w:sz w:val="20"/>
                <w:szCs w:val="20"/>
              </w:rPr>
              <w:t xml:space="preserve"> models (mathematical, physical, conceptual) to communicate ideas and solve problems</w:t>
            </w:r>
          </w:p>
          <w:p w14:paraId="760F9331" w14:textId="558C42F8" w:rsidR="00465D3F" w:rsidRPr="006C138F" w:rsidRDefault="00DA6B12" w:rsidP="006C138F">
            <w:pPr>
              <w:pStyle w:val="ListParagraph"/>
              <w:numPr>
                <w:ilvl w:val="0"/>
                <w:numId w:val="1"/>
              </w:numPr>
              <w:spacing w:before="60" w:after="60"/>
              <w:contextualSpacing w:val="0"/>
              <w:rPr>
                <w:rFonts w:cs="Arial"/>
                <w:bCs/>
                <w:sz w:val="20"/>
                <w:szCs w:val="20"/>
              </w:rPr>
            </w:pPr>
            <w:r w:rsidRPr="006C138F">
              <w:rPr>
                <w:rFonts w:cs="Arial"/>
                <w:bCs/>
                <w:sz w:val="20"/>
                <w:szCs w:val="20"/>
              </w:rPr>
              <w:t>explor</w:t>
            </w:r>
            <w:r w:rsidR="00465D3F" w:rsidRPr="006C138F">
              <w:rPr>
                <w:rFonts w:cs="Arial"/>
                <w:bCs/>
                <w:sz w:val="20"/>
                <w:szCs w:val="20"/>
              </w:rPr>
              <w:t>e</w:t>
            </w:r>
            <w:r w:rsidRPr="006C138F">
              <w:rPr>
                <w:rFonts w:cs="Arial"/>
                <w:bCs/>
                <w:sz w:val="20"/>
                <w:szCs w:val="20"/>
              </w:rPr>
              <w:t xml:space="preserve"> </w:t>
            </w:r>
            <w:r w:rsidR="00287F79" w:rsidRPr="006C138F">
              <w:rPr>
                <w:rFonts w:cs="Arial"/>
                <w:bCs/>
                <w:sz w:val="20"/>
                <w:szCs w:val="20"/>
              </w:rPr>
              <w:t>‘</w:t>
            </w:r>
            <w:r w:rsidRPr="006C138F">
              <w:rPr>
                <w:rFonts w:cs="Arial"/>
                <w:bCs/>
                <w:sz w:val="20"/>
                <w:szCs w:val="20"/>
              </w:rPr>
              <w:t>what if</w:t>
            </w:r>
            <w:r w:rsidR="00287F79" w:rsidRPr="006C138F">
              <w:rPr>
                <w:rFonts w:cs="Arial"/>
                <w:bCs/>
                <w:sz w:val="20"/>
                <w:szCs w:val="20"/>
              </w:rPr>
              <w:t xml:space="preserve"> …?’ </w:t>
            </w:r>
            <w:r w:rsidRPr="006C138F">
              <w:rPr>
                <w:rFonts w:cs="Arial"/>
                <w:bCs/>
                <w:sz w:val="20"/>
                <w:szCs w:val="20"/>
              </w:rPr>
              <w:t>questions</w:t>
            </w:r>
            <w:r w:rsidR="00D0372F" w:rsidRPr="006C138F">
              <w:rPr>
                <w:rFonts w:cs="Arial"/>
                <w:bCs/>
                <w:sz w:val="20"/>
                <w:szCs w:val="20"/>
              </w:rPr>
              <w:t xml:space="preserve"> using models or simulations</w:t>
            </w:r>
          </w:p>
          <w:p w14:paraId="1642F89E" w14:textId="696C99E0" w:rsidR="00C43108" w:rsidRPr="006C138F" w:rsidRDefault="00465D3F" w:rsidP="006C138F">
            <w:pPr>
              <w:pStyle w:val="ListParagraph"/>
              <w:numPr>
                <w:ilvl w:val="0"/>
                <w:numId w:val="1"/>
              </w:numPr>
              <w:spacing w:before="60" w:after="60"/>
              <w:contextualSpacing w:val="0"/>
              <w:rPr>
                <w:rFonts w:cs="Arial"/>
                <w:bCs/>
                <w:sz w:val="20"/>
                <w:szCs w:val="20"/>
              </w:rPr>
            </w:pPr>
            <w:r w:rsidRPr="006C138F">
              <w:rPr>
                <w:rFonts w:cs="Arial"/>
                <w:bCs/>
                <w:sz w:val="20"/>
                <w:szCs w:val="20"/>
              </w:rPr>
              <w:t>p</w:t>
            </w:r>
            <w:r w:rsidR="00283001" w:rsidRPr="006C138F">
              <w:rPr>
                <w:rFonts w:cs="Arial"/>
                <w:bCs/>
                <w:sz w:val="20"/>
                <w:szCs w:val="20"/>
              </w:rPr>
              <w:t>rototyp</w:t>
            </w:r>
            <w:r w:rsidRPr="006C138F">
              <w:rPr>
                <w:rFonts w:cs="Arial"/>
                <w:bCs/>
                <w:sz w:val="20"/>
                <w:szCs w:val="20"/>
              </w:rPr>
              <w:t>e</w:t>
            </w:r>
            <w:r w:rsidR="002058F0" w:rsidRPr="006C138F">
              <w:rPr>
                <w:rFonts w:cs="Arial"/>
                <w:bCs/>
                <w:sz w:val="20"/>
                <w:szCs w:val="20"/>
              </w:rPr>
              <w:t xml:space="preserve"> to </w:t>
            </w:r>
            <w:r w:rsidR="00D55798" w:rsidRPr="006C138F">
              <w:rPr>
                <w:rFonts w:cs="Arial"/>
                <w:bCs/>
                <w:sz w:val="20"/>
                <w:szCs w:val="20"/>
              </w:rPr>
              <w:t xml:space="preserve">explore </w:t>
            </w:r>
            <w:r w:rsidR="00323ECB" w:rsidRPr="006C138F">
              <w:rPr>
                <w:rFonts w:cs="Arial"/>
                <w:bCs/>
                <w:sz w:val="20"/>
                <w:szCs w:val="20"/>
              </w:rPr>
              <w:t>ideas and plans for designed solutions</w:t>
            </w:r>
            <w:r w:rsidR="002058F0" w:rsidRPr="006C138F">
              <w:rPr>
                <w:rFonts w:cs="Arial"/>
                <w:bCs/>
                <w:sz w:val="20"/>
                <w:szCs w:val="20"/>
              </w:rPr>
              <w:t xml:space="preserve"> </w:t>
            </w:r>
          </w:p>
          <w:p w14:paraId="236003AA" w14:textId="4C805852" w:rsidR="00DA6B12" w:rsidRPr="006C138F" w:rsidRDefault="00DA6B12" w:rsidP="006C138F">
            <w:pPr>
              <w:pStyle w:val="ListParagraph"/>
              <w:numPr>
                <w:ilvl w:val="0"/>
                <w:numId w:val="1"/>
              </w:numPr>
              <w:spacing w:before="60" w:after="60"/>
              <w:contextualSpacing w:val="0"/>
              <w:rPr>
                <w:rFonts w:cs="Arial"/>
                <w:bCs/>
                <w:sz w:val="20"/>
                <w:szCs w:val="20"/>
              </w:rPr>
            </w:pPr>
            <w:r w:rsidRPr="006C138F">
              <w:rPr>
                <w:rFonts w:cs="Arial"/>
                <w:bCs/>
                <w:sz w:val="20"/>
                <w:szCs w:val="20"/>
              </w:rPr>
              <w:t>simulat</w:t>
            </w:r>
            <w:r w:rsidR="00465D3F" w:rsidRPr="006C138F">
              <w:rPr>
                <w:rFonts w:cs="Arial"/>
                <w:bCs/>
                <w:sz w:val="20"/>
                <w:szCs w:val="20"/>
              </w:rPr>
              <w:t>e</w:t>
            </w:r>
            <w:r w:rsidRPr="006C138F">
              <w:rPr>
                <w:rFonts w:cs="Arial"/>
                <w:bCs/>
                <w:sz w:val="20"/>
                <w:szCs w:val="20"/>
              </w:rPr>
              <w:t xml:space="preserve"> </w:t>
            </w:r>
            <w:r w:rsidR="00EA3A28" w:rsidRPr="006C138F">
              <w:rPr>
                <w:rFonts w:cs="Arial"/>
                <w:bCs/>
                <w:sz w:val="20"/>
                <w:szCs w:val="20"/>
              </w:rPr>
              <w:t>systems</w:t>
            </w:r>
          </w:p>
          <w:p w14:paraId="375B3AF6" w14:textId="77777777" w:rsidR="00854E5D" w:rsidRDefault="00854E5D" w:rsidP="006C138F">
            <w:pPr>
              <w:pStyle w:val="ListParagraph"/>
              <w:numPr>
                <w:ilvl w:val="0"/>
                <w:numId w:val="1"/>
              </w:numPr>
              <w:spacing w:before="60" w:after="60"/>
              <w:contextualSpacing w:val="0"/>
              <w:rPr>
                <w:rFonts w:cs="Arial"/>
                <w:bCs/>
                <w:sz w:val="20"/>
                <w:szCs w:val="20"/>
              </w:rPr>
            </w:pPr>
            <w:r w:rsidRPr="006C138F">
              <w:rPr>
                <w:rFonts w:cs="Arial"/>
                <w:bCs/>
                <w:sz w:val="20"/>
                <w:szCs w:val="20"/>
              </w:rPr>
              <w:t>u</w:t>
            </w:r>
            <w:r w:rsidR="00C34229" w:rsidRPr="006C138F">
              <w:rPr>
                <w:rFonts w:cs="Arial"/>
                <w:bCs/>
                <w:sz w:val="20"/>
                <w:szCs w:val="20"/>
              </w:rPr>
              <w:t>s</w:t>
            </w:r>
            <w:r w:rsidR="00465D3F" w:rsidRPr="006C138F">
              <w:rPr>
                <w:rFonts w:cs="Arial"/>
                <w:bCs/>
                <w:sz w:val="20"/>
                <w:szCs w:val="20"/>
              </w:rPr>
              <w:t>e</w:t>
            </w:r>
            <w:r w:rsidR="00C34229" w:rsidRPr="006C138F">
              <w:rPr>
                <w:rFonts w:cs="Arial"/>
                <w:bCs/>
                <w:sz w:val="20"/>
                <w:szCs w:val="20"/>
              </w:rPr>
              <w:t xml:space="preserve"> models to examine alternative perspectives</w:t>
            </w:r>
            <w:r w:rsidRPr="006C138F">
              <w:rPr>
                <w:rFonts w:cs="Arial"/>
                <w:bCs/>
                <w:sz w:val="20"/>
                <w:szCs w:val="20"/>
              </w:rPr>
              <w:t xml:space="preserve"> and to see new opportunities</w:t>
            </w:r>
          </w:p>
          <w:p w14:paraId="0A63D710" w14:textId="357DD4D8" w:rsidR="0047554F" w:rsidRPr="006C138F" w:rsidRDefault="0047554F" w:rsidP="0047554F">
            <w:pPr>
              <w:pStyle w:val="ListParagraph"/>
              <w:spacing w:before="60" w:after="60"/>
              <w:ind w:left="360"/>
              <w:contextualSpacing w:val="0"/>
              <w:rPr>
                <w:rFonts w:cs="Arial"/>
                <w:bCs/>
                <w:sz w:val="20"/>
                <w:szCs w:val="20"/>
              </w:rPr>
            </w:pPr>
          </w:p>
        </w:tc>
        <w:tc>
          <w:tcPr>
            <w:tcW w:w="1260" w:type="dxa"/>
          </w:tcPr>
          <w:p w14:paraId="333E39AF" w14:textId="77777777" w:rsidR="00DA6B12" w:rsidRPr="006C138F" w:rsidRDefault="00DA6B12" w:rsidP="006C138F">
            <w:pPr>
              <w:spacing w:before="60" w:after="60"/>
              <w:rPr>
                <w:rFonts w:cs="Arial"/>
                <w:sz w:val="20"/>
                <w:szCs w:val="20"/>
              </w:rPr>
            </w:pPr>
          </w:p>
        </w:tc>
        <w:tc>
          <w:tcPr>
            <w:tcW w:w="3420" w:type="dxa"/>
          </w:tcPr>
          <w:p w14:paraId="7537C33E" w14:textId="77777777" w:rsidR="00DA6B12" w:rsidRPr="006C138F" w:rsidRDefault="00DA6B12" w:rsidP="006C138F">
            <w:pPr>
              <w:spacing w:before="60" w:after="60"/>
              <w:rPr>
                <w:rFonts w:cs="Arial"/>
                <w:sz w:val="20"/>
                <w:szCs w:val="20"/>
              </w:rPr>
            </w:pPr>
          </w:p>
        </w:tc>
      </w:tr>
    </w:tbl>
    <w:p w14:paraId="125D6689" w14:textId="16F40A89" w:rsidR="00F32287" w:rsidRPr="00440F07" w:rsidRDefault="00F32287"/>
    <w:p w14:paraId="2B44E933" w14:textId="0DB306EF" w:rsidR="008B3AFE" w:rsidRPr="00440F07" w:rsidRDefault="008B3AFE">
      <w:pPr>
        <w:spacing w:line="259" w:lineRule="auto"/>
      </w:pPr>
      <w:r w:rsidRPr="00440F07">
        <w:br w:type="page"/>
      </w:r>
    </w:p>
    <w:p w14:paraId="281DBFE7" w14:textId="70F40AB1" w:rsidR="008B3AFE" w:rsidRPr="00440F07" w:rsidRDefault="008B3AFE" w:rsidP="0059132E">
      <w:pPr>
        <w:pStyle w:val="H1"/>
      </w:pPr>
      <w:r w:rsidRPr="00440F07">
        <w:lastRenderedPageBreak/>
        <w:t>Appendix</w:t>
      </w:r>
    </w:p>
    <w:p w14:paraId="0D885C64" w14:textId="051DB554" w:rsidR="00026AA5" w:rsidRDefault="00026AA5" w:rsidP="0059132E">
      <w:pPr>
        <w:pStyle w:val="H3"/>
      </w:pPr>
      <w:r w:rsidRPr="00440F07">
        <w:t>Science, Technologies, Engineering and Mathematics (STEM) Connections conceptual framework</w:t>
      </w:r>
    </w:p>
    <w:p w14:paraId="5FC21627" w14:textId="22B9BE1F" w:rsidR="00C31BDC" w:rsidRPr="00C31BDC" w:rsidRDefault="00C31BDC" w:rsidP="0059132E">
      <w:pPr>
        <w:pStyle w:val="H3"/>
        <w:rPr>
          <w:sz w:val="24"/>
          <w:szCs w:val="20"/>
        </w:rPr>
      </w:pPr>
      <w:r w:rsidRPr="00C31BDC">
        <w:rPr>
          <w:sz w:val="24"/>
          <w:szCs w:val="20"/>
        </w:rPr>
        <w:t>Overview</w:t>
      </w:r>
    </w:p>
    <w:p w14:paraId="434D156F" w14:textId="6802B59D" w:rsidR="00026AA5" w:rsidRPr="001C3985" w:rsidRDefault="00026AA5" w:rsidP="00ED71B4">
      <w:pPr>
        <w:spacing w:before="120" w:after="120"/>
        <w:rPr>
          <w:rFonts w:cs="Arial"/>
          <w:spacing w:val="-4"/>
        </w:rPr>
      </w:pPr>
      <w:r w:rsidRPr="001C3985">
        <w:rPr>
          <w:rFonts w:cs="Arial"/>
          <w:spacing w:val="-4"/>
        </w:rPr>
        <w:t>The purpose of this document is to provide a conceptual framework for teachers to design transdisciplinary</w:t>
      </w:r>
      <w:r w:rsidRPr="001C3985">
        <w:rPr>
          <w:rFonts w:cs="Arial"/>
          <w:color w:val="FF0000"/>
          <w:spacing w:val="-4"/>
        </w:rPr>
        <w:t xml:space="preserve"> </w:t>
      </w:r>
      <w:r w:rsidRPr="001C3985">
        <w:rPr>
          <w:rFonts w:cs="Arial"/>
          <w:spacing w:val="-4"/>
        </w:rPr>
        <w:t xml:space="preserve">STEM Connections units that focus on the Australian Curriculum: Science, Technologies and Mathematics. </w:t>
      </w:r>
      <w:r w:rsidR="00287F79" w:rsidRPr="001C3985">
        <w:rPr>
          <w:rFonts w:cs="Arial"/>
          <w:spacing w:val="-4"/>
        </w:rPr>
        <w:t xml:space="preserve">Note: </w:t>
      </w:r>
      <w:r w:rsidRPr="001C3985">
        <w:rPr>
          <w:rFonts w:cs="Arial"/>
          <w:spacing w:val="-4"/>
        </w:rPr>
        <w:t>Engineering is addressed through the technologies context: engineering principles and systems in the Design and Technologies subject, and in the Science sub-strand</w:t>
      </w:r>
      <w:r w:rsidR="00287F79" w:rsidRPr="001C3985">
        <w:rPr>
          <w:rFonts w:cs="Arial"/>
          <w:spacing w:val="-4"/>
        </w:rPr>
        <w:t>:</w:t>
      </w:r>
      <w:r w:rsidRPr="001C3985">
        <w:rPr>
          <w:rFonts w:cs="Arial"/>
          <w:spacing w:val="-4"/>
        </w:rPr>
        <w:t xml:space="preserve"> physical science</w:t>
      </w:r>
      <w:r w:rsidR="000B20E1" w:rsidRPr="001C3985">
        <w:rPr>
          <w:rFonts w:cs="Arial"/>
          <w:spacing w:val="-4"/>
        </w:rPr>
        <w:t>s</w:t>
      </w:r>
      <w:r w:rsidRPr="001C3985">
        <w:rPr>
          <w:rFonts w:cs="Arial"/>
          <w:spacing w:val="-4"/>
        </w:rPr>
        <w:t xml:space="preserve">. This framework provides the basis for a critiquing </w:t>
      </w:r>
      <w:r w:rsidR="0040364D" w:rsidRPr="001C3985">
        <w:rPr>
          <w:rFonts w:cs="Arial"/>
          <w:spacing w:val="-4"/>
        </w:rPr>
        <w:t>checklist</w:t>
      </w:r>
      <w:r w:rsidRPr="001C3985">
        <w:rPr>
          <w:rFonts w:cs="Arial"/>
          <w:spacing w:val="-4"/>
        </w:rPr>
        <w:t xml:space="preserve"> for educators to use to help increase the depth and rigour of STEM Connections units. </w:t>
      </w:r>
    </w:p>
    <w:p w14:paraId="7F3C2A7F" w14:textId="77777777" w:rsidR="00026AA5" w:rsidRPr="0059132E" w:rsidRDefault="00026AA5" w:rsidP="00ED71B4">
      <w:pPr>
        <w:autoSpaceDE w:val="0"/>
        <w:autoSpaceDN w:val="0"/>
        <w:adjustRightInd w:val="0"/>
        <w:spacing w:before="120" w:after="120"/>
        <w:rPr>
          <w:rFonts w:cs="Arial"/>
          <w:b/>
          <w:bCs/>
        </w:rPr>
      </w:pPr>
      <w:r w:rsidRPr="00287F79">
        <w:rPr>
          <w:rFonts w:cs="Arial"/>
          <w:b/>
          <w:bCs/>
        </w:rPr>
        <w:t>Opportunities for STEM</w:t>
      </w:r>
    </w:p>
    <w:p w14:paraId="42374EE9" w14:textId="2EA71C3C" w:rsidR="00026AA5" w:rsidRPr="0059132E" w:rsidRDefault="00026AA5" w:rsidP="00ED71B4">
      <w:pPr>
        <w:autoSpaceDE w:val="0"/>
        <w:autoSpaceDN w:val="0"/>
        <w:adjustRightInd w:val="0"/>
        <w:spacing w:before="120" w:after="120"/>
        <w:rPr>
          <w:rFonts w:cs="Arial"/>
        </w:rPr>
      </w:pPr>
      <w:r w:rsidRPr="00287F79">
        <w:rPr>
          <w:rFonts w:cs="Arial"/>
        </w:rPr>
        <w:t>The opportunities for STEM learning</w:t>
      </w:r>
      <w:r w:rsidR="00DA7F1F" w:rsidRPr="00287F79">
        <w:rPr>
          <w:rFonts w:cs="Arial"/>
        </w:rPr>
        <w:t>:</w:t>
      </w:r>
    </w:p>
    <w:p w14:paraId="5EDB1563" w14:textId="77777777" w:rsidR="00026AA5" w:rsidRPr="0059132E" w:rsidRDefault="00026AA5" w:rsidP="00ED71B4">
      <w:pPr>
        <w:pStyle w:val="ListParagraph"/>
        <w:numPr>
          <w:ilvl w:val="0"/>
          <w:numId w:val="5"/>
        </w:numPr>
        <w:autoSpaceDE w:val="0"/>
        <w:autoSpaceDN w:val="0"/>
        <w:adjustRightInd w:val="0"/>
        <w:spacing w:before="120" w:after="120"/>
        <w:contextualSpacing w:val="0"/>
        <w:rPr>
          <w:rFonts w:cs="Arial"/>
        </w:rPr>
      </w:pPr>
      <w:r w:rsidRPr="00287F79">
        <w:rPr>
          <w:rFonts w:cs="Arial"/>
        </w:rPr>
        <w:t>exist within learning areas themselves (disciplinary)</w:t>
      </w:r>
    </w:p>
    <w:p w14:paraId="15D06184" w14:textId="77777777" w:rsidR="00026AA5" w:rsidRPr="0059132E" w:rsidRDefault="00026AA5" w:rsidP="00ED71B4">
      <w:pPr>
        <w:pStyle w:val="ListParagraph"/>
        <w:numPr>
          <w:ilvl w:val="0"/>
          <w:numId w:val="5"/>
        </w:numPr>
        <w:autoSpaceDE w:val="0"/>
        <w:autoSpaceDN w:val="0"/>
        <w:adjustRightInd w:val="0"/>
        <w:spacing w:before="120" w:after="120"/>
        <w:contextualSpacing w:val="0"/>
        <w:rPr>
          <w:rFonts w:cs="Arial"/>
        </w:rPr>
      </w:pPr>
      <w:r w:rsidRPr="00287F79">
        <w:rPr>
          <w:rFonts w:cs="Arial"/>
        </w:rPr>
        <w:t>are strengthened when the connections between learning areas are emphasised (interdisciplinary)</w:t>
      </w:r>
    </w:p>
    <w:p w14:paraId="7639C3AA" w14:textId="77777777" w:rsidR="00026AA5" w:rsidRPr="000B48E9" w:rsidRDefault="00026AA5" w:rsidP="00ED71B4">
      <w:pPr>
        <w:pStyle w:val="ListParagraph"/>
        <w:numPr>
          <w:ilvl w:val="0"/>
          <w:numId w:val="5"/>
        </w:numPr>
        <w:autoSpaceDE w:val="0"/>
        <w:autoSpaceDN w:val="0"/>
        <w:adjustRightInd w:val="0"/>
        <w:spacing w:before="120" w:after="120"/>
        <w:contextualSpacing w:val="0"/>
        <w:rPr>
          <w:rFonts w:cs="Arial"/>
        </w:rPr>
      </w:pPr>
      <w:r w:rsidRPr="00287F79">
        <w:rPr>
          <w:rFonts w:cs="Arial"/>
        </w:rPr>
        <w:t xml:space="preserve">are richest when learning areas combine to find authentic learning opportunities for students in answer to an identified problem or in the creation of a solution (transdisciplinary). </w:t>
      </w:r>
    </w:p>
    <w:p w14:paraId="2114523C" w14:textId="4EB7BB72" w:rsidR="00026AA5" w:rsidRPr="000B2F4D" w:rsidRDefault="00026AA5" w:rsidP="00ED71B4">
      <w:pPr>
        <w:autoSpaceDE w:val="0"/>
        <w:autoSpaceDN w:val="0"/>
        <w:adjustRightInd w:val="0"/>
        <w:spacing w:before="120" w:after="120"/>
        <w:rPr>
          <w:rFonts w:cs="Arial"/>
        </w:rPr>
      </w:pPr>
      <w:r w:rsidRPr="000B48E9">
        <w:rPr>
          <w:rFonts w:cs="Arial"/>
        </w:rPr>
        <w:t>A culminating STEM Connections (transdisciplinary) unit can help students transfer their learning from one learning area to other</w:t>
      </w:r>
      <w:r w:rsidR="002A03E9">
        <w:rPr>
          <w:rFonts w:cs="Arial"/>
        </w:rPr>
        <w:t>s</w:t>
      </w:r>
      <w:r w:rsidRPr="000B48E9">
        <w:rPr>
          <w:rFonts w:cs="Arial"/>
        </w:rPr>
        <w:t xml:space="preserve"> </w:t>
      </w:r>
      <w:r w:rsidRPr="000B2F4D">
        <w:rPr>
          <w:rFonts w:cs="Arial"/>
        </w:rPr>
        <w:t>and can lead to a better conceptual understanding of the relationships between the disciplines.</w:t>
      </w:r>
    </w:p>
    <w:p w14:paraId="23A39CD8" w14:textId="77777777" w:rsidR="00026AA5" w:rsidRPr="000B2F4D" w:rsidRDefault="00026AA5" w:rsidP="00ED71B4">
      <w:pPr>
        <w:autoSpaceDE w:val="0"/>
        <w:autoSpaceDN w:val="0"/>
        <w:adjustRightInd w:val="0"/>
        <w:spacing w:before="120" w:after="120"/>
        <w:rPr>
          <w:rFonts w:cs="Arial"/>
          <w:b/>
          <w:bCs/>
        </w:rPr>
      </w:pPr>
      <w:r w:rsidRPr="000B2F4D">
        <w:rPr>
          <w:rFonts w:cs="Arial"/>
          <w:b/>
          <w:bCs/>
        </w:rPr>
        <w:t>A transdisciplinary approach</w:t>
      </w:r>
    </w:p>
    <w:p w14:paraId="32AB42E6" w14:textId="7D16BC70" w:rsidR="008120F4" w:rsidRPr="000B2F4D" w:rsidRDefault="00026AA5" w:rsidP="00ED71B4">
      <w:pPr>
        <w:autoSpaceDE w:val="0"/>
        <w:autoSpaceDN w:val="0"/>
        <w:adjustRightInd w:val="0"/>
        <w:spacing w:before="120" w:after="120"/>
      </w:pPr>
      <w:r w:rsidRPr="000B2F4D">
        <w:rPr>
          <w:rFonts w:cs="Arial"/>
        </w:rPr>
        <w:t>Transdisciplinary approaches reflect real problems or needs in society</w:t>
      </w:r>
      <w:r w:rsidR="00746573">
        <w:rPr>
          <w:rFonts w:cs="Arial"/>
        </w:rPr>
        <w:t xml:space="preserve"> –</w:t>
      </w:r>
      <w:r w:rsidR="00746573" w:rsidRPr="000B2F4D">
        <w:rPr>
          <w:rFonts w:cs="Arial"/>
        </w:rPr>
        <w:t xml:space="preserve"> </w:t>
      </w:r>
      <w:r w:rsidRPr="000B2F4D">
        <w:rPr>
          <w:rFonts w:cs="Arial"/>
        </w:rPr>
        <w:t>where needs, opportunities or problems are interconnected. Transdisciplinary learning promotes multi-causal explanations to complex phenomena or events, and this reflects our connected, knowledge-based society.</w:t>
      </w:r>
      <w:r w:rsidRPr="000B2F4D">
        <w:t xml:space="preserve"> </w:t>
      </w:r>
    </w:p>
    <w:p w14:paraId="56C4C42A" w14:textId="6C481F4D" w:rsidR="00026AA5" w:rsidRPr="00287F79" w:rsidRDefault="00026AA5" w:rsidP="00ED71B4">
      <w:pPr>
        <w:autoSpaceDE w:val="0"/>
        <w:autoSpaceDN w:val="0"/>
        <w:adjustRightInd w:val="0"/>
        <w:spacing w:before="120" w:after="120"/>
        <w:rPr>
          <w:rFonts w:cs="Arial"/>
        </w:rPr>
      </w:pPr>
      <w:r w:rsidRPr="000B2F4D">
        <w:rPr>
          <w:rFonts w:cs="Arial"/>
        </w:rPr>
        <w:t>A STEM Connections unit should address content from at least two learning areas in some depth</w:t>
      </w:r>
      <w:r w:rsidR="00746573">
        <w:rPr>
          <w:rFonts w:cs="Arial"/>
        </w:rPr>
        <w:t>;</w:t>
      </w:r>
      <w:r w:rsidR="00746573" w:rsidRPr="000B2F4D">
        <w:rPr>
          <w:rFonts w:cs="Arial"/>
        </w:rPr>
        <w:t xml:space="preserve"> </w:t>
      </w:r>
      <w:r w:rsidR="00315A2D" w:rsidRPr="000B2F4D">
        <w:rPr>
          <w:rFonts w:cs="Arial"/>
        </w:rPr>
        <w:t>h</w:t>
      </w:r>
      <w:r w:rsidRPr="000B2F4D">
        <w:rPr>
          <w:rFonts w:cs="Arial"/>
        </w:rPr>
        <w:t>owever</w:t>
      </w:r>
      <w:r w:rsidR="00746573">
        <w:rPr>
          <w:rFonts w:cs="Arial"/>
        </w:rPr>
        <w:t>,</w:t>
      </w:r>
      <w:r w:rsidRPr="000B2F4D">
        <w:rPr>
          <w:rFonts w:cs="Arial"/>
        </w:rPr>
        <w:t xml:space="preserve"> addressing more than three subjects from these learning areas may lead to a lack of focus in teaching, learning and assessment.</w:t>
      </w:r>
    </w:p>
    <w:p w14:paraId="55A653DA" w14:textId="77777777" w:rsidR="00026AA5" w:rsidRPr="005C13C0" w:rsidRDefault="00026AA5" w:rsidP="00ED71B4">
      <w:pPr>
        <w:autoSpaceDE w:val="0"/>
        <w:autoSpaceDN w:val="0"/>
        <w:adjustRightInd w:val="0"/>
        <w:spacing w:before="120" w:after="120"/>
        <w:rPr>
          <w:rFonts w:cs="Arial"/>
        </w:rPr>
      </w:pPr>
      <w:r w:rsidRPr="005C13C0">
        <w:rPr>
          <w:rFonts w:cs="Arial"/>
        </w:rPr>
        <w:t>The output of a STEM Connections unit should ideally be a ‘workable’ product, service or environment rather than just an elaborated idea. Such outputs increase the opportunity for students to seek feedback from an audience and potentially to develop enterprise skills.</w:t>
      </w:r>
    </w:p>
    <w:p w14:paraId="091E7206" w14:textId="1DD6073B" w:rsidR="007E35FA" w:rsidRPr="005C13C0" w:rsidRDefault="007E35FA" w:rsidP="00ED71B4">
      <w:pPr>
        <w:spacing w:before="120" w:after="120"/>
        <w:rPr>
          <w:rFonts w:cs="Arial"/>
          <w:b/>
          <w:bCs/>
          <w:i/>
          <w:iCs/>
        </w:rPr>
      </w:pPr>
      <w:r w:rsidRPr="005C13C0">
        <w:rPr>
          <w:rFonts w:cs="Arial"/>
          <w:b/>
          <w:bCs/>
          <w:i/>
          <w:iCs/>
        </w:rPr>
        <w:t>STEM in the early years</w:t>
      </w:r>
    </w:p>
    <w:p w14:paraId="66E7FAB6" w14:textId="26DD7109" w:rsidR="00D80326" w:rsidRPr="005C13C0" w:rsidRDefault="00D80326" w:rsidP="00ED71B4">
      <w:pPr>
        <w:spacing w:before="120" w:after="120"/>
        <w:rPr>
          <w:rFonts w:cs="Arial"/>
        </w:rPr>
      </w:pPr>
      <w:r w:rsidRPr="005C13C0">
        <w:rPr>
          <w:rFonts w:cs="Arial"/>
        </w:rPr>
        <w:t>STEM Connections in the early years provides a bridge between the Australian Curriculum and the Early Years Learning Framework</w:t>
      </w:r>
      <w:r w:rsidR="005C13C0">
        <w:rPr>
          <w:rFonts w:cs="Arial"/>
        </w:rPr>
        <w:t xml:space="preserve">. </w:t>
      </w:r>
      <w:r w:rsidRPr="005C13C0">
        <w:rPr>
          <w:rFonts w:cs="Arial"/>
        </w:rPr>
        <w:t>For more information about a specific project focused on STEM in the early years see the Early Learning STEM Australia (ELSA) project</w:t>
      </w:r>
      <w:r w:rsidR="00923768" w:rsidRPr="005C13C0">
        <w:rPr>
          <w:rFonts w:cs="Arial"/>
        </w:rPr>
        <w:t xml:space="preserve">: </w:t>
      </w:r>
      <w:hyperlink r:id="rId12" w:history="1">
        <w:r w:rsidR="00544C75">
          <w:rPr>
            <w:rStyle w:val="Hyperlink"/>
          </w:rPr>
          <w:t>https://elsa.edu.au</w:t>
        </w:r>
      </w:hyperlink>
      <w:r w:rsidR="00C654CC" w:rsidRPr="00287F79">
        <w:t>.</w:t>
      </w:r>
    </w:p>
    <w:p w14:paraId="68EBAECE" w14:textId="77777777" w:rsidR="00026AA5" w:rsidRPr="005C13C0" w:rsidRDefault="00026AA5" w:rsidP="00026AA5">
      <w:pPr>
        <w:rPr>
          <w:rFonts w:cs="Arial"/>
          <w:b/>
          <w:sz w:val="24"/>
        </w:rPr>
      </w:pPr>
      <w:r w:rsidRPr="005C13C0">
        <w:rPr>
          <w:rFonts w:cs="Arial"/>
          <w:b/>
          <w:sz w:val="24"/>
        </w:rPr>
        <w:br w:type="page"/>
      </w:r>
    </w:p>
    <w:p w14:paraId="349E0228" w14:textId="77777777" w:rsidR="00026AA5" w:rsidRPr="00287F79" w:rsidRDefault="00026AA5" w:rsidP="005C13C0">
      <w:pPr>
        <w:pStyle w:val="H4"/>
        <w:rPr>
          <w:szCs w:val="20"/>
        </w:rPr>
      </w:pPr>
      <w:r w:rsidRPr="005C13C0">
        <w:lastRenderedPageBreak/>
        <w:t>STEM practices and STEM dimensions</w:t>
      </w:r>
    </w:p>
    <w:p w14:paraId="2CC592E5" w14:textId="77777777" w:rsidR="00026AA5" w:rsidRPr="00BD2AE1" w:rsidRDefault="00026AA5" w:rsidP="00ED71B4">
      <w:pPr>
        <w:autoSpaceDE w:val="0"/>
        <w:autoSpaceDN w:val="0"/>
        <w:adjustRightInd w:val="0"/>
        <w:spacing w:before="120" w:after="120"/>
        <w:rPr>
          <w:rFonts w:cs="Arial"/>
          <w:szCs w:val="20"/>
        </w:rPr>
      </w:pPr>
      <w:r w:rsidRPr="00287F79">
        <w:rPr>
          <w:rFonts w:cs="Arial"/>
          <w:szCs w:val="20"/>
        </w:rPr>
        <w:t>In a</w:t>
      </w:r>
      <w:r w:rsidRPr="00746573">
        <w:rPr>
          <w:rFonts w:cs="Arial"/>
          <w:szCs w:val="20"/>
        </w:rPr>
        <w:t xml:space="preserve"> STEM </w:t>
      </w:r>
      <w:r w:rsidRPr="00523DCF">
        <w:rPr>
          <w:rFonts w:cs="Arial"/>
          <w:szCs w:val="20"/>
        </w:rPr>
        <w:t>Connections unit,</w:t>
      </w:r>
      <w:r w:rsidRPr="00E51D5F">
        <w:rPr>
          <w:rFonts w:cs="Arial"/>
          <w:szCs w:val="20"/>
        </w:rPr>
        <w:t xml:space="preserve"> students</w:t>
      </w:r>
      <w:r w:rsidRPr="00BD2AE1">
        <w:rPr>
          <w:rFonts w:cs="Arial"/>
          <w:szCs w:val="20"/>
        </w:rPr>
        <w:t>:</w:t>
      </w:r>
    </w:p>
    <w:p w14:paraId="32A13748" w14:textId="7F1625C4" w:rsidR="00026AA5" w:rsidRPr="00440F07" w:rsidRDefault="00026AA5" w:rsidP="00ED71B4">
      <w:pPr>
        <w:pStyle w:val="ListParagraph"/>
        <w:numPr>
          <w:ilvl w:val="0"/>
          <w:numId w:val="3"/>
        </w:numPr>
        <w:autoSpaceDE w:val="0"/>
        <w:autoSpaceDN w:val="0"/>
        <w:adjustRightInd w:val="0"/>
        <w:spacing w:before="120" w:after="120"/>
        <w:contextualSpacing w:val="0"/>
        <w:rPr>
          <w:rFonts w:cs="Arial"/>
          <w:szCs w:val="20"/>
        </w:rPr>
      </w:pPr>
      <w:r w:rsidRPr="00490EE8">
        <w:rPr>
          <w:rFonts w:cs="Arial"/>
          <w:szCs w:val="20"/>
        </w:rPr>
        <w:t>develop STEM practices (STEM ways of thinking, knowing and doing) by addressing the</w:t>
      </w:r>
      <w:r w:rsidRPr="00490EE8">
        <w:rPr>
          <w:rFonts w:cs="Arial"/>
        </w:rPr>
        <w:t xml:space="preserve"> STEM dimensions (relationships, patterns, structure and function, systems, measurement and data, and models and modelling). These dimensions </w:t>
      </w:r>
      <w:r w:rsidRPr="00440F07">
        <w:rPr>
          <w:rFonts w:cs="Arial"/>
        </w:rPr>
        <w:t>contribute to a holistic understanding of STEM, are reliant on each other, and provide the language for a conversation about STEM in the Australian Curriculum.</w:t>
      </w:r>
      <w:r w:rsidRPr="00440F07">
        <w:rPr>
          <w:rFonts w:cs="Arial"/>
          <w:szCs w:val="20"/>
        </w:rPr>
        <w:t xml:space="preserve"> The STEM Connections critiquing </w:t>
      </w:r>
      <w:r w:rsidR="004632FD">
        <w:rPr>
          <w:rFonts w:cs="Arial"/>
          <w:szCs w:val="20"/>
        </w:rPr>
        <w:t>checklist</w:t>
      </w:r>
      <w:r w:rsidRPr="00440F07">
        <w:rPr>
          <w:rFonts w:cs="Arial"/>
          <w:szCs w:val="20"/>
        </w:rPr>
        <w:t xml:space="preserve"> focuses on these dimensions.</w:t>
      </w:r>
    </w:p>
    <w:p w14:paraId="6DD281B2" w14:textId="77777777" w:rsidR="00026AA5" w:rsidRPr="00440F07" w:rsidRDefault="00026AA5" w:rsidP="00ED71B4">
      <w:pPr>
        <w:pStyle w:val="ListParagraph"/>
        <w:numPr>
          <w:ilvl w:val="0"/>
          <w:numId w:val="3"/>
        </w:numPr>
        <w:autoSpaceDE w:val="0"/>
        <w:autoSpaceDN w:val="0"/>
        <w:adjustRightInd w:val="0"/>
        <w:spacing w:before="120" w:after="120"/>
        <w:contextualSpacing w:val="0"/>
        <w:rPr>
          <w:rFonts w:cs="Arial"/>
          <w:szCs w:val="20"/>
        </w:rPr>
      </w:pPr>
      <w:r w:rsidRPr="00440F07">
        <w:rPr>
          <w:rFonts w:cs="Arial"/>
          <w:szCs w:val="20"/>
        </w:rPr>
        <w:t>develop a deep understanding of the concepts and processes of Science and Mathematics and their relationship to Technologies and Engineering</w:t>
      </w:r>
    </w:p>
    <w:p w14:paraId="3FC680E0" w14:textId="7FAF6ED7" w:rsidR="00026AA5" w:rsidRPr="00523DCF" w:rsidRDefault="00026AA5" w:rsidP="00ED71B4">
      <w:pPr>
        <w:pStyle w:val="ListParagraph"/>
        <w:numPr>
          <w:ilvl w:val="0"/>
          <w:numId w:val="3"/>
        </w:numPr>
        <w:autoSpaceDE w:val="0"/>
        <w:autoSpaceDN w:val="0"/>
        <w:adjustRightInd w:val="0"/>
        <w:spacing w:before="120" w:after="120"/>
        <w:contextualSpacing w:val="0"/>
        <w:rPr>
          <w:rFonts w:cs="Arial"/>
          <w:szCs w:val="20"/>
        </w:rPr>
      </w:pPr>
      <w:r w:rsidRPr="00440F07">
        <w:rPr>
          <w:rFonts w:cs="Arial"/>
          <w:szCs w:val="20"/>
        </w:rPr>
        <w:t>use their knowledge, understanding and skills in response to identified needs, opportunities and problems from their communities (local, national or global</w:t>
      </w:r>
      <w:r w:rsidR="005E38BB">
        <w:rPr>
          <w:rFonts w:cs="Arial"/>
          <w:szCs w:val="20"/>
        </w:rPr>
        <w:t>)</w:t>
      </w:r>
    </w:p>
    <w:p w14:paraId="3D4AEAEA" w14:textId="61A36585" w:rsidR="00026AA5" w:rsidRPr="00E51D5F" w:rsidRDefault="00026AA5" w:rsidP="00ED71B4">
      <w:pPr>
        <w:pStyle w:val="ListParagraph"/>
        <w:numPr>
          <w:ilvl w:val="0"/>
          <w:numId w:val="3"/>
        </w:numPr>
        <w:autoSpaceDE w:val="0"/>
        <w:autoSpaceDN w:val="0"/>
        <w:adjustRightInd w:val="0"/>
        <w:spacing w:before="120" w:after="120"/>
        <w:contextualSpacing w:val="0"/>
        <w:rPr>
          <w:rFonts w:asciiTheme="minorHAnsi" w:hAnsiTheme="minorHAnsi"/>
        </w:rPr>
      </w:pPr>
      <w:r w:rsidRPr="00E51D5F">
        <w:rPr>
          <w:rFonts w:cs="Arial"/>
          <w:szCs w:val="20"/>
        </w:rPr>
        <w:t>apply</w:t>
      </w:r>
      <w:r w:rsidRPr="00BD2AE1">
        <w:rPr>
          <w:rFonts w:cs="Arial"/>
          <w:szCs w:val="20"/>
        </w:rPr>
        <w:t xml:space="preserve"> the general capabilities, Critical and </w:t>
      </w:r>
      <w:r w:rsidRPr="00834E84">
        <w:rPr>
          <w:rFonts w:cs="Arial"/>
          <w:szCs w:val="20"/>
        </w:rPr>
        <w:t>C</w:t>
      </w:r>
      <w:r w:rsidRPr="00552D87">
        <w:rPr>
          <w:rFonts w:cs="Arial"/>
          <w:szCs w:val="20"/>
        </w:rPr>
        <w:t xml:space="preserve">reative </w:t>
      </w:r>
      <w:r w:rsidRPr="00490EE8">
        <w:rPr>
          <w:rFonts w:cs="Arial"/>
          <w:szCs w:val="20"/>
        </w:rPr>
        <w:t>Thinking,</w:t>
      </w:r>
      <w:r w:rsidRPr="00440F07">
        <w:rPr>
          <w:rFonts w:cs="Arial"/>
          <w:szCs w:val="20"/>
        </w:rPr>
        <w:t xml:space="preserve"> and Ethical Understanding</w:t>
      </w:r>
      <w:r w:rsidR="006026C3">
        <w:rPr>
          <w:rFonts w:cs="Arial"/>
          <w:szCs w:val="20"/>
        </w:rPr>
        <w:t>,</w:t>
      </w:r>
      <w:r w:rsidRPr="00523DCF">
        <w:rPr>
          <w:rFonts w:cs="Arial"/>
          <w:szCs w:val="20"/>
        </w:rPr>
        <w:t xml:space="preserve"> to make informed decisions and choices when creating solutions for complex needs, opportunities or problems</w:t>
      </w:r>
      <w:r w:rsidRPr="00523DCF">
        <w:t xml:space="preserve">. </w:t>
      </w:r>
    </w:p>
    <w:p w14:paraId="7E22EF2B" w14:textId="56D0E76F" w:rsidR="00026AA5" w:rsidRPr="00523DCF" w:rsidRDefault="00026AA5" w:rsidP="00ED71B4">
      <w:pPr>
        <w:autoSpaceDE w:val="0"/>
        <w:autoSpaceDN w:val="0"/>
        <w:adjustRightInd w:val="0"/>
        <w:spacing w:before="120" w:after="120"/>
        <w:rPr>
          <w:rFonts w:cs="Arial"/>
          <w:szCs w:val="20"/>
        </w:rPr>
      </w:pPr>
      <w:bookmarkStart w:id="1" w:name="_Hlk30607619"/>
      <w:r w:rsidRPr="00BD2AE1">
        <w:rPr>
          <w:rFonts w:cs="Arial"/>
          <w:szCs w:val="20"/>
        </w:rPr>
        <w:t xml:space="preserve">Figure 1 provides a representation of the </w:t>
      </w:r>
      <w:r w:rsidRPr="00834E84">
        <w:rPr>
          <w:rFonts w:cs="Arial"/>
          <w:szCs w:val="20"/>
        </w:rPr>
        <w:t xml:space="preserve">elements of a STEM </w:t>
      </w:r>
      <w:r w:rsidRPr="00552D87">
        <w:rPr>
          <w:rFonts w:cs="Arial"/>
          <w:szCs w:val="20"/>
        </w:rPr>
        <w:t>C</w:t>
      </w:r>
      <w:r w:rsidRPr="00490EE8">
        <w:rPr>
          <w:rFonts w:cs="Arial"/>
          <w:szCs w:val="20"/>
        </w:rPr>
        <w:t>onnections unit.</w:t>
      </w:r>
      <w:r w:rsidR="00577C2A">
        <w:rPr>
          <w:rFonts w:cs="Arial"/>
          <w:szCs w:val="20"/>
        </w:rPr>
        <w:t xml:space="preserve"> </w:t>
      </w:r>
    </w:p>
    <w:bookmarkEnd w:id="1"/>
    <w:p w14:paraId="4585F347" w14:textId="00343B4B" w:rsidR="00026AA5" w:rsidRPr="006B0EFE" w:rsidRDefault="007C082E" w:rsidP="00ED71B4">
      <w:pPr>
        <w:spacing w:before="120" w:after="120"/>
        <w:rPr>
          <w:rFonts w:cs="Arial"/>
          <w:b/>
          <w:i/>
          <w:sz w:val="24"/>
          <w:szCs w:val="24"/>
        </w:rPr>
      </w:pPr>
      <w:r w:rsidRPr="407D73C4">
        <w:rPr>
          <w:rFonts w:eastAsia="Times New Roman" w:cs="Arial"/>
        </w:rPr>
        <w:t>The next section</w:t>
      </w:r>
      <w:r w:rsidR="407D73C4" w:rsidRPr="407D73C4">
        <w:rPr>
          <w:rFonts w:eastAsia="Times New Roman" w:cs="Arial"/>
        </w:rPr>
        <w:t>, Exploring the STEM dimensions,</w:t>
      </w:r>
      <w:r w:rsidRPr="407D73C4">
        <w:rPr>
          <w:rFonts w:eastAsia="Times New Roman" w:cs="Arial"/>
        </w:rPr>
        <w:t xml:space="preserve"> provides</w:t>
      </w:r>
      <w:r w:rsidR="00026AA5" w:rsidRPr="407D73C4">
        <w:rPr>
          <w:rFonts w:eastAsia="Times New Roman" w:cs="Arial"/>
        </w:rPr>
        <w:t xml:space="preserve"> more detail </w:t>
      </w:r>
      <w:r w:rsidR="407D73C4" w:rsidRPr="407D73C4">
        <w:rPr>
          <w:rFonts w:eastAsia="Times New Roman" w:cs="Arial"/>
        </w:rPr>
        <w:t>on</w:t>
      </w:r>
      <w:r w:rsidR="00026AA5" w:rsidRPr="407D73C4">
        <w:rPr>
          <w:rFonts w:eastAsia="Times New Roman" w:cs="Arial"/>
        </w:rPr>
        <w:t xml:space="preserve"> each dimension. </w:t>
      </w:r>
    </w:p>
    <w:p w14:paraId="3ED2D305" w14:textId="77777777" w:rsidR="00026AA5" w:rsidRPr="00490EE8" w:rsidRDefault="00026AA5" w:rsidP="00026AA5">
      <w:pPr>
        <w:autoSpaceDE w:val="0"/>
        <w:autoSpaceDN w:val="0"/>
        <w:adjustRightInd w:val="0"/>
        <w:spacing w:before="120" w:after="120"/>
        <w:rPr>
          <w:rFonts w:cs="Arial"/>
          <w:sz w:val="20"/>
          <w:szCs w:val="20"/>
        </w:rPr>
      </w:pPr>
    </w:p>
    <w:p w14:paraId="38F633B2" w14:textId="77777777" w:rsidR="00026AA5" w:rsidRPr="00440F07" w:rsidRDefault="00026AA5" w:rsidP="00026AA5">
      <w:pPr>
        <w:autoSpaceDE w:val="0"/>
        <w:autoSpaceDN w:val="0"/>
        <w:adjustRightInd w:val="0"/>
        <w:spacing w:before="240" w:after="120"/>
        <w:rPr>
          <w:rFonts w:cs="Arial"/>
          <w:b/>
          <w:szCs w:val="20"/>
        </w:rPr>
      </w:pPr>
    </w:p>
    <w:p w14:paraId="5829F513" w14:textId="77777777" w:rsidR="00026AA5" w:rsidRPr="00440F07" w:rsidRDefault="00026AA5" w:rsidP="00026AA5">
      <w:pPr>
        <w:rPr>
          <w:rFonts w:cs="Arial"/>
        </w:rPr>
      </w:pPr>
      <w:r w:rsidRPr="00440F07">
        <w:rPr>
          <w:rFonts w:cs="Arial"/>
          <w:b/>
          <w:szCs w:val="20"/>
        </w:rPr>
        <w:br w:type="page"/>
      </w:r>
    </w:p>
    <w:p w14:paraId="5CABC9B2" w14:textId="0F766C20" w:rsidR="00026AA5" w:rsidRPr="004B7152" w:rsidRDefault="00D83ABB" w:rsidP="0055761F">
      <w:pPr>
        <w:pStyle w:val="H3"/>
        <w:rPr>
          <w:sz w:val="24"/>
          <w:szCs w:val="20"/>
        </w:rPr>
      </w:pPr>
      <w:r w:rsidRPr="004B7152">
        <w:rPr>
          <w:sz w:val="24"/>
          <w:szCs w:val="20"/>
        </w:rPr>
        <w:lastRenderedPageBreak/>
        <w:t xml:space="preserve">Exploring the </w:t>
      </w:r>
      <w:r w:rsidR="00026AA5" w:rsidRPr="004B7152">
        <w:rPr>
          <w:sz w:val="24"/>
          <w:szCs w:val="20"/>
        </w:rPr>
        <w:t>STEM dimensions</w:t>
      </w:r>
    </w:p>
    <w:p w14:paraId="45658BCE" w14:textId="5E70629F" w:rsidR="00026AA5" w:rsidRPr="00834E84" w:rsidRDefault="00D83ABB" w:rsidP="00026AA5">
      <w:pPr>
        <w:spacing w:before="240" w:after="120"/>
        <w:rPr>
          <w:rFonts w:cs="Arial"/>
        </w:rPr>
      </w:pPr>
      <w:r w:rsidRPr="407D73C4">
        <w:rPr>
          <w:rFonts w:cs="Arial"/>
        </w:rPr>
        <w:t xml:space="preserve">This section expands on each of the six </w:t>
      </w:r>
      <w:r w:rsidR="00026AA5" w:rsidRPr="407D73C4">
        <w:rPr>
          <w:rFonts w:cs="Arial"/>
        </w:rPr>
        <w:t>STEM dimensions. When planning STEM Connections units</w:t>
      </w:r>
      <w:r w:rsidRPr="407D73C4">
        <w:rPr>
          <w:rFonts w:cs="Arial"/>
        </w:rPr>
        <w:t>,</w:t>
      </w:r>
      <w:r w:rsidR="00026AA5" w:rsidRPr="407D73C4">
        <w:rPr>
          <w:rFonts w:cs="Arial"/>
        </w:rPr>
        <w:t xml:space="preserve"> </w:t>
      </w:r>
      <w:r w:rsidRPr="407D73C4">
        <w:rPr>
          <w:rFonts w:cs="Arial"/>
        </w:rPr>
        <w:t xml:space="preserve">give students </w:t>
      </w:r>
      <w:r w:rsidR="00026AA5" w:rsidRPr="407D73C4">
        <w:rPr>
          <w:rFonts w:cs="Arial"/>
        </w:rPr>
        <w:t xml:space="preserve">opportunities to </w:t>
      </w:r>
      <w:r w:rsidR="407D73C4" w:rsidRPr="407D73C4">
        <w:rPr>
          <w:rFonts w:cs="Arial"/>
        </w:rPr>
        <w:t>learn about and apply</w:t>
      </w:r>
      <w:r w:rsidR="00026AA5" w:rsidRPr="407D73C4">
        <w:rPr>
          <w:rFonts w:cs="Arial"/>
        </w:rPr>
        <w:t xml:space="preserve"> these dimensions.</w:t>
      </w:r>
    </w:p>
    <w:p w14:paraId="63B12504" w14:textId="77777777" w:rsidR="00026AA5" w:rsidRPr="004B7152" w:rsidRDefault="00026AA5" w:rsidP="00FD0BD1">
      <w:pPr>
        <w:pStyle w:val="H4"/>
        <w:rPr>
          <w:bCs/>
          <w:color w:val="222222"/>
          <w:sz w:val="14"/>
          <w:szCs w:val="14"/>
          <w:shd w:val="clear" w:color="auto" w:fill="FFFFFF"/>
        </w:rPr>
      </w:pPr>
      <w:r w:rsidRPr="004B7152">
        <w:rPr>
          <w:sz w:val="22"/>
          <w:szCs w:val="20"/>
        </w:rPr>
        <w:t>Relationships</w:t>
      </w:r>
    </w:p>
    <w:p w14:paraId="1DE5F9B9" w14:textId="76B89242" w:rsidR="00026AA5" w:rsidRPr="00523DCF" w:rsidRDefault="00026AA5" w:rsidP="00026AA5">
      <w:pPr>
        <w:spacing w:before="120" w:after="120"/>
        <w:rPr>
          <w:rFonts w:cs="Arial"/>
          <w:i/>
          <w:iCs/>
          <w:color w:val="2F5496" w:themeColor="accent1" w:themeShade="BF"/>
          <w:szCs w:val="20"/>
        </w:rPr>
      </w:pPr>
      <w:r w:rsidRPr="00440F07">
        <w:rPr>
          <w:rFonts w:cs="Arial"/>
          <w:i/>
          <w:iCs/>
          <w:color w:val="2F5496" w:themeColor="accent1" w:themeShade="BF"/>
          <w:szCs w:val="20"/>
        </w:rPr>
        <w:t>An understanding of how</w:t>
      </w:r>
      <w:r w:rsidR="003B1521">
        <w:rPr>
          <w:rFonts w:cs="Arial"/>
          <w:i/>
          <w:iCs/>
          <w:color w:val="2F5496" w:themeColor="accent1" w:themeShade="BF"/>
          <w:szCs w:val="20"/>
        </w:rPr>
        <w:t xml:space="preserve"> ideas,</w:t>
      </w:r>
      <w:r w:rsidRPr="00440F07">
        <w:rPr>
          <w:rFonts w:cs="Arial"/>
          <w:i/>
          <w:iCs/>
          <w:color w:val="2F5496" w:themeColor="accent1" w:themeShade="BF"/>
          <w:szCs w:val="20"/>
        </w:rPr>
        <w:t xml:space="preserve"> thing</w:t>
      </w:r>
      <w:r w:rsidR="00A026D1">
        <w:rPr>
          <w:rFonts w:cs="Arial"/>
          <w:i/>
          <w:iCs/>
          <w:color w:val="2F5496" w:themeColor="accent1" w:themeShade="BF"/>
          <w:szCs w:val="20"/>
        </w:rPr>
        <w:t>s</w:t>
      </w:r>
      <w:r w:rsidRPr="00440F07">
        <w:rPr>
          <w:rFonts w:cs="Arial"/>
          <w:i/>
          <w:iCs/>
          <w:color w:val="2F5496" w:themeColor="accent1" w:themeShade="BF"/>
          <w:szCs w:val="20"/>
        </w:rPr>
        <w:t xml:space="preserve"> or event</w:t>
      </w:r>
      <w:r w:rsidR="00A026D1">
        <w:rPr>
          <w:rFonts w:cs="Arial"/>
          <w:i/>
          <w:iCs/>
          <w:color w:val="2F5496" w:themeColor="accent1" w:themeShade="BF"/>
          <w:szCs w:val="20"/>
        </w:rPr>
        <w:t>s</w:t>
      </w:r>
      <w:r w:rsidRPr="00440F07">
        <w:rPr>
          <w:rFonts w:cs="Arial"/>
          <w:i/>
          <w:iCs/>
          <w:color w:val="2F5496" w:themeColor="accent1" w:themeShade="BF"/>
          <w:szCs w:val="20"/>
        </w:rPr>
        <w:t xml:space="preserve"> </w:t>
      </w:r>
      <w:r w:rsidR="00A026D1">
        <w:rPr>
          <w:rFonts w:cs="Arial"/>
          <w:i/>
          <w:iCs/>
          <w:color w:val="2F5496" w:themeColor="accent1" w:themeShade="BF"/>
          <w:szCs w:val="20"/>
        </w:rPr>
        <w:t>are related to one</w:t>
      </w:r>
      <w:r w:rsidR="00A026D1" w:rsidRPr="00440F07">
        <w:rPr>
          <w:rFonts w:cs="Arial"/>
          <w:i/>
          <w:iCs/>
          <w:color w:val="2F5496" w:themeColor="accent1" w:themeShade="BF"/>
          <w:szCs w:val="20"/>
        </w:rPr>
        <w:t xml:space="preserve"> </w:t>
      </w:r>
      <w:r w:rsidRPr="00440F07">
        <w:rPr>
          <w:rFonts w:cs="Arial"/>
          <w:i/>
          <w:iCs/>
          <w:color w:val="2F5496" w:themeColor="accent1" w:themeShade="BF"/>
          <w:szCs w:val="20"/>
        </w:rPr>
        <w:t>another</w:t>
      </w:r>
      <w:r w:rsidR="00D83ABB">
        <w:rPr>
          <w:rFonts w:cs="Arial"/>
          <w:i/>
          <w:iCs/>
          <w:color w:val="2F5496" w:themeColor="accent1" w:themeShade="BF"/>
          <w:szCs w:val="20"/>
        </w:rPr>
        <w:t>;</w:t>
      </w:r>
      <w:r w:rsidR="00D83ABB" w:rsidRPr="00523DCF">
        <w:rPr>
          <w:rFonts w:cs="Arial"/>
          <w:i/>
          <w:iCs/>
          <w:color w:val="2F5496" w:themeColor="accent1" w:themeShade="BF"/>
          <w:szCs w:val="20"/>
        </w:rPr>
        <w:t xml:space="preserve"> </w:t>
      </w:r>
      <w:r w:rsidRPr="00523DCF">
        <w:rPr>
          <w:rFonts w:cs="Arial"/>
          <w:i/>
          <w:iCs/>
          <w:color w:val="2F5496" w:themeColor="accent1" w:themeShade="BF"/>
          <w:szCs w:val="20"/>
        </w:rPr>
        <w:t>for example</w:t>
      </w:r>
      <w:r w:rsidR="00D83ABB">
        <w:rPr>
          <w:rFonts w:cs="Arial"/>
          <w:i/>
          <w:iCs/>
          <w:color w:val="2F5496" w:themeColor="accent1" w:themeShade="BF"/>
          <w:szCs w:val="20"/>
        </w:rPr>
        <w:t>,</w:t>
      </w:r>
      <w:r w:rsidRPr="00523DCF">
        <w:rPr>
          <w:rFonts w:cs="Arial"/>
          <w:i/>
          <w:iCs/>
          <w:color w:val="2F5496" w:themeColor="accent1" w:themeShade="BF"/>
          <w:szCs w:val="20"/>
        </w:rPr>
        <w:t xml:space="preserve"> how causality (one event or action is the direct result of another)</w:t>
      </w:r>
      <w:r w:rsidR="00FD7307" w:rsidRPr="00FD7307">
        <w:rPr>
          <w:rFonts w:cs="Arial"/>
          <w:i/>
          <w:iCs/>
          <w:color w:val="2F5496" w:themeColor="accent1" w:themeShade="BF"/>
          <w:szCs w:val="20"/>
        </w:rPr>
        <w:t xml:space="preserve"> </w:t>
      </w:r>
      <w:r w:rsidR="006648B1">
        <w:rPr>
          <w:rFonts w:cs="Arial"/>
          <w:i/>
          <w:iCs/>
          <w:color w:val="2F5496" w:themeColor="accent1" w:themeShade="BF"/>
          <w:szCs w:val="20"/>
        </w:rPr>
        <w:t xml:space="preserve">or </w:t>
      </w:r>
      <w:r w:rsidR="00FD7307" w:rsidRPr="00523DCF">
        <w:rPr>
          <w:rFonts w:cs="Arial"/>
          <w:i/>
          <w:iCs/>
          <w:color w:val="2F5496" w:themeColor="accent1" w:themeShade="BF"/>
          <w:szCs w:val="20"/>
        </w:rPr>
        <w:t>equivalence</w:t>
      </w:r>
      <w:r w:rsidRPr="00523DCF">
        <w:rPr>
          <w:rFonts w:cs="Arial"/>
          <w:i/>
          <w:iCs/>
          <w:color w:val="2F5496" w:themeColor="accent1" w:themeShade="BF"/>
          <w:szCs w:val="20"/>
        </w:rPr>
        <w:t xml:space="preserve"> is crucial to problem-solving and designing solutions. This dimension underpins the other dimensions.</w:t>
      </w:r>
      <w:r w:rsidR="0073579E">
        <w:rPr>
          <w:rFonts w:cs="Arial"/>
          <w:i/>
          <w:iCs/>
          <w:color w:val="2F5496" w:themeColor="accent1" w:themeShade="BF"/>
          <w:szCs w:val="20"/>
        </w:rPr>
        <w:t xml:space="preserve"> </w:t>
      </w:r>
      <w:r w:rsidR="0073579E" w:rsidRPr="0083613C">
        <w:rPr>
          <w:rFonts w:cs="Arial"/>
          <w:i/>
          <w:iCs/>
          <w:color w:val="2F5496" w:themeColor="accent1" w:themeShade="BF"/>
          <w:szCs w:val="20"/>
        </w:rPr>
        <w:t xml:space="preserve">Figure 2 identifies some </w:t>
      </w:r>
      <w:r w:rsidR="009E6EC5" w:rsidRPr="0083613C">
        <w:rPr>
          <w:rFonts w:cs="Arial"/>
          <w:i/>
          <w:iCs/>
          <w:color w:val="2F5496" w:themeColor="accent1" w:themeShade="BF"/>
          <w:szCs w:val="20"/>
        </w:rPr>
        <w:t>key points about</w:t>
      </w:r>
      <w:r w:rsidR="009E6EC5" w:rsidRPr="0083613C">
        <w:rPr>
          <w:rFonts w:cs="Arial"/>
          <w:i/>
          <w:color w:val="2F5496" w:themeColor="accent1" w:themeShade="BF"/>
          <w:szCs w:val="20"/>
        </w:rPr>
        <w:t xml:space="preserve"> relationships</w:t>
      </w:r>
      <w:r w:rsidR="00ED0930" w:rsidRPr="0083613C">
        <w:rPr>
          <w:rFonts w:cs="Arial"/>
          <w:i/>
          <w:iCs/>
          <w:color w:val="2F5496" w:themeColor="accent1" w:themeShade="BF"/>
          <w:szCs w:val="20"/>
        </w:rPr>
        <w:t>.</w:t>
      </w:r>
    </w:p>
    <w:p w14:paraId="1AA9FDEF" w14:textId="4B9844C9" w:rsidR="00026AA5" w:rsidRPr="00287F79" w:rsidRDefault="00026AA5" w:rsidP="0075469A">
      <w:pPr>
        <w:spacing w:before="120" w:after="120"/>
        <w:rPr>
          <w:rFonts w:cs="Arial"/>
          <w:sz w:val="20"/>
          <w:szCs w:val="20"/>
        </w:rPr>
      </w:pPr>
    </w:p>
    <w:p w14:paraId="3178E384" w14:textId="04369C4B" w:rsidR="0075469A" w:rsidRPr="00287F79" w:rsidRDefault="0075469A" w:rsidP="00026AA5">
      <w:pPr>
        <w:spacing w:before="120" w:after="120"/>
        <w:jc w:val="center"/>
        <w:rPr>
          <w:rFonts w:cs="Arial"/>
          <w:sz w:val="20"/>
          <w:szCs w:val="20"/>
        </w:rPr>
      </w:pPr>
      <w:r>
        <w:rPr>
          <w:noProof/>
        </w:rPr>
        <w:drawing>
          <wp:inline distT="0" distB="0" distL="0" distR="0" wp14:anchorId="3E169E12" wp14:editId="0933787C">
            <wp:extent cx="4608576" cy="2990088"/>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8576" cy="2990088"/>
                    </a:xfrm>
                    <a:prstGeom prst="rect">
                      <a:avLst/>
                    </a:prstGeom>
                  </pic:spPr>
                </pic:pic>
              </a:graphicData>
            </a:graphic>
          </wp:inline>
        </w:drawing>
      </w:r>
    </w:p>
    <w:p w14:paraId="067F777E" w14:textId="6C93F3A8" w:rsidR="00026AA5" w:rsidRPr="00746573" w:rsidRDefault="00026AA5" w:rsidP="00026AA5">
      <w:pPr>
        <w:spacing w:before="120" w:after="120"/>
        <w:jc w:val="center"/>
        <w:rPr>
          <w:rFonts w:cs="Arial"/>
          <w:sz w:val="20"/>
          <w:szCs w:val="20"/>
        </w:rPr>
      </w:pPr>
      <w:r w:rsidRPr="00287F79">
        <w:rPr>
          <w:rFonts w:cs="Arial"/>
          <w:sz w:val="20"/>
          <w:szCs w:val="20"/>
        </w:rPr>
        <w:t>Figure 2</w:t>
      </w:r>
      <w:r w:rsidRPr="00746573">
        <w:rPr>
          <w:rFonts w:cs="Arial"/>
          <w:sz w:val="20"/>
          <w:szCs w:val="20"/>
        </w:rPr>
        <w:t xml:space="preserve">: </w:t>
      </w:r>
      <w:r w:rsidR="009E6EC5" w:rsidRPr="0083613C">
        <w:rPr>
          <w:rFonts w:cs="Arial"/>
          <w:sz w:val="20"/>
          <w:szCs w:val="20"/>
        </w:rPr>
        <w:t xml:space="preserve">Key points about relationships </w:t>
      </w:r>
    </w:p>
    <w:p w14:paraId="6317E30E" w14:textId="77777777" w:rsidR="00026AA5" w:rsidRPr="00523DCF" w:rsidRDefault="00026AA5" w:rsidP="00026AA5">
      <w:pPr>
        <w:spacing w:before="120" w:after="120"/>
        <w:rPr>
          <w:rFonts w:cs="Arial"/>
          <w:i/>
          <w:iCs/>
          <w:color w:val="2F5496" w:themeColor="accent1" w:themeShade="BF"/>
          <w:szCs w:val="20"/>
        </w:rPr>
      </w:pPr>
    </w:p>
    <w:p w14:paraId="266E7877" w14:textId="4D1F156F" w:rsidR="00026AA5" w:rsidRPr="00E51D5F" w:rsidRDefault="00026AA5" w:rsidP="00CB6382">
      <w:pPr>
        <w:spacing w:before="120" w:after="120"/>
        <w:rPr>
          <w:rFonts w:cs="Arial"/>
          <w:b/>
          <w:i/>
          <w:szCs w:val="20"/>
        </w:rPr>
      </w:pPr>
      <w:r w:rsidRPr="00E51D5F">
        <w:rPr>
          <w:rFonts w:cs="Arial"/>
          <w:b/>
          <w:i/>
          <w:szCs w:val="20"/>
        </w:rPr>
        <w:t>Relationships in each</w:t>
      </w:r>
      <w:r w:rsidR="00F11BDF">
        <w:rPr>
          <w:rFonts w:cs="Arial"/>
          <w:b/>
          <w:i/>
          <w:szCs w:val="20"/>
        </w:rPr>
        <w:t xml:space="preserve"> STEM</w:t>
      </w:r>
      <w:r w:rsidRPr="00E51D5F">
        <w:rPr>
          <w:rFonts w:cs="Arial"/>
          <w:b/>
          <w:i/>
          <w:szCs w:val="20"/>
        </w:rPr>
        <w:t xml:space="preserve"> learning area/subject</w:t>
      </w:r>
    </w:p>
    <w:p w14:paraId="771021AD" w14:textId="5D7670A0" w:rsidR="00026AA5" w:rsidRPr="009F31D1" w:rsidRDefault="00026AA5" w:rsidP="00CB6382">
      <w:pPr>
        <w:pStyle w:val="CommentText"/>
        <w:spacing w:before="120" w:after="120" w:line="276" w:lineRule="auto"/>
        <w:rPr>
          <w:rFonts w:ascii="Arial" w:hAnsi="Arial" w:cs="Arial"/>
        </w:rPr>
      </w:pPr>
      <w:r w:rsidRPr="009F31D1">
        <w:rPr>
          <w:rFonts w:ascii="Arial" w:hAnsi="Arial" w:cs="Arial"/>
          <w:b/>
          <w:iCs/>
        </w:rPr>
        <w:t>Science</w:t>
      </w:r>
      <w:r w:rsidRPr="009F31D1">
        <w:rPr>
          <w:rFonts w:ascii="Arial" w:hAnsi="Arial" w:cs="Arial"/>
          <w:i/>
          <w:iCs/>
        </w:rPr>
        <w:t xml:space="preserve">: </w:t>
      </w:r>
      <w:r w:rsidRPr="009F31D1">
        <w:rPr>
          <w:rFonts w:ascii="Arial" w:hAnsi="Arial" w:cs="Arial"/>
        </w:rPr>
        <w:t xml:space="preserve">relationships that result in system changes. For example, </w:t>
      </w:r>
      <w:r w:rsidR="00EC2CDA" w:rsidRPr="009F31D1">
        <w:rPr>
          <w:rFonts w:ascii="Arial" w:hAnsi="Arial" w:cs="Arial"/>
        </w:rPr>
        <w:t xml:space="preserve">in Year 7, </w:t>
      </w:r>
      <w:r w:rsidRPr="009F31D1">
        <w:rPr>
          <w:rFonts w:ascii="Arial" w:hAnsi="Arial" w:cs="Arial"/>
          <w:color w:val="000000"/>
        </w:rPr>
        <w:t>exploring how living things can cause changes to their environment and impact other living things, such as the effect of cane toad</w:t>
      </w:r>
      <w:r w:rsidR="00D66FE9" w:rsidRPr="009F31D1">
        <w:rPr>
          <w:rFonts w:ascii="Arial" w:hAnsi="Arial" w:cs="Arial"/>
          <w:color w:val="000000"/>
        </w:rPr>
        <w:t>s</w:t>
      </w:r>
      <w:r w:rsidRPr="009F31D1" w:rsidDel="00EF05A8">
        <w:rPr>
          <w:rFonts w:ascii="Arial" w:hAnsi="Arial" w:cs="Arial"/>
        </w:rPr>
        <w:t xml:space="preserve"> </w:t>
      </w:r>
      <w:r w:rsidRPr="009F31D1">
        <w:rPr>
          <w:rFonts w:ascii="Arial" w:hAnsi="Arial" w:cs="Arial"/>
        </w:rPr>
        <w:t>(ACSSU112</w:t>
      </w:r>
      <w:r w:rsidR="00AD622A" w:rsidRPr="009F31D1">
        <w:rPr>
          <w:rFonts w:ascii="Arial" w:hAnsi="Arial" w:cs="Arial"/>
        </w:rPr>
        <w:t xml:space="preserve">, </w:t>
      </w:r>
      <w:r w:rsidRPr="009F31D1">
        <w:rPr>
          <w:rFonts w:ascii="Arial" w:hAnsi="Arial" w:cs="Arial"/>
        </w:rPr>
        <w:t>Elaboration 5)</w:t>
      </w:r>
    </w:p>
    <w:p w14:paraId="40E8EFBF" w14:textId="58756394" w:rsidR="00026AA5" w:rsidRPr="009F31D1" w:rsidRDefault="00026AA5" w:rsidP="00CB6382">
      <w:pPr>
        <w:spacing w:before="120" w:after="120"/>
        <w:rPr>
          <w:rFonts w:cs="Arial"/>
          <w:i/>
          <w:iCs/>
          <w:sz w:val="20"/>
          <w:szCs w:val="20"/>
        </w:rPr>
      </w:pPr>
      <w:r w:rsidRPr="009F31D1">
        <w:rPr>
          <w:rFonts w:cs="Arial"/>
          <w:b/>
          <w:iCs/>
          <w:sz w:val="20"/>
          <w:szCs w:val="20"/>
        </w:rPr>
        <w:t>Technologies</w:t>
      </w:r>
      <w:r w:rsidRPr="009F31D1">
        <w:rPr>
          <w:rFonts w:cs="Arial"/>
          <w:i/>
          <w:iCs/>
          <w:sz w:val="20"/>
          <w:szCs w:val="20"/>
        </w:rPr>
        <w:t xml:space="preserve">: </w:t>
      </w:r>
      <w:r w:rsidRPr="009F31D1">
        <w:rPr>
          <w:rFonts w:cs="Arial"/>
          <w:iCs/>
          <w:sz w:val="20"/>
          <w:szCs w:val="20"/>
        </w:rPr>
        <w:t>considering competing factors when</w:t>
      </w:r>
      <w:r w:rsidRPr="009F31D1">
        <w:rPr>
          <w:rFonts w:cs="Arial"/>
          <w:i/>
          <w:iCs/>
          <w:sz w:val="20"/>
          <w:szCs w:val="20"/>
        </w:rPr>
        <w:t xml:space="preserve"> </w:t>
      </w:r>
      <w:r w:rsidRPr="009F31D1">
        <w:rPr>
          <w:rFonts w:cs="Arial"/>
          <w:sz w:val="20"/>
          <w:szCs w:val="20"/>
        </w:rPr>
        <w:t>designing alternative solutions.</w:t>
      </w:r>
      <w:r w:rsidRPr="009F31D1">
        <w:rPr>
          <w:rFonts w:cs="Arial"/>
          <w:i/>
          <w:iCs/>
          <w:sz w:val="20"/>
          <w:szCs w:val="20"/>
        </w:rPr>
        <w:t xml:space="preserve"> </w:t>
      </w:r>
      <w:r w:rsidR="009F1298" w:rsidRPr="009F31D1">
        <w:rPr>
          <w:rFonts w:cs="Arial"/>
          <w:sz w:val="20"/>
          <w:szCs w:val="20"/>
        </w:rPr>
        <w:t>For example, in Years 3 and 4</w:t>
      </w:r>
      <w:r w:rsidR="00CF3BE9">
        <w:rPr>
          <w:rFonts w:cs="Arial"/>
          <w:sz w:val="20"/>
          <w:szCs w:val="20"/>
        </w:rPr>
        <w:t>:</w:t>
      </w:r>
    </w:p>
    <w:p w14:paraId="43423CA4" w14:textId="048A8050" w:rsidR="00026AA5" w:rsidRPr="009F31D1" w:rsidRDefault="00026AA5" w:rsidP="00CB6382">
      <w:pPr>
        <w:spacing w:before="120" w:after="120"/>
        <w:rPr>
          <w:rFonts w:cs="Arial"/>
          <w:i/>
          <w:iCs/>
          <w:sz w:val="20"/>
          <w:szCs w:val="20"/>
        </w:rPr>
      </w:pPr>
      <w:r w:rsidRPr="009F31D1">
        <w:rPr>
          <w:rFonts w:cs="Arial"/>
          <w:i/>
          <w:iCs/>
          <w:sz w:val="20"/>
          <w:szCs w:val="20"/>
        </w:rPr>
        <w:t>Design and Technologies (engineering</w:t>
      </w:r>
      <w:r w:rsidR="00C6650C" w:rsidRPr="009F31D1">
        <w:rPr>
          <w:rFonts w:cs="Arial"/>
          <w:i/>
          <w:iCs/>
          <w:sz w:val="20"/>
          <w:szCs w:val="20"/>
        </w:rPr>
        <w:t xml:space="preserve"> principles and systems</w:t>
      </w:r>
      <w:r w:rsidRPr="009F31D1">
        <w:rPr>
          <w:rFonts w:cs="Arial"/>
          <w:i/>
          <w:iCs/>
          <w:sz w:val="20"/>
          <w:szCs w:val="20"/>
        </w:rPr>
        <w:t xml:space="preserve">): </w:t>
      </w:r>
      <w:r w:rsidRPr="009F31D1">
        <w:rPr>
          <w:rFonts w:cs="Arial"/>
          <w:color w:val="000000"/>
          <w:sz w:val="20"/>
          <w:szCs w:val="20"/>
        </w:rPr>
        <w:t>conducting investigations to understand the characteristics and properties of materials and forces that may affect the behaviour and performance of a product or system</w:t>
      </w:r>
      <w:r w:rsidRPr="009F31D1">
        <w:rPr>
          <w:rFonts w:cs="Arial"/>
          <w:color w:val="000000"/>
          <w:sz w:val="20"/>
          <w:szCs w:val="20"/>
          <w:shd w:val="clear" w:color="auto" w:fill="F5F5F5"/>
        </w:rPr>
        <w:t xml:space="preserve"> (</w:t>
      </w:r>
      <w:r w:rsidRPr="009F31D1">
        <w:rPr>
          <w:rFonts w:cs="Arial"/>
          <w:sz w:val="20"/>
          <w:szCs w:val="20"/>
        </w:rPr>
        <w:t>ACTDEK011</w:t>
      </w:r>
      <w:r w:rsidR="00CB5585" w:rsidRPr="009F31D1">
        <w:rPr>
          <w:rFonts w:cs="Arial"/>
          <w:sz w:val="20"/>
          <w:szCs w:val="20"/>
        </w:rPr>
        <w:t xml:space="preserve">, </w:t>
      </w:r>
      <w:r w:rsidRPr="009F31D1">
        <w:rPr>
          <w:rFonts w:cs="Arial"/>
          <w:sz w:val="20"/>
          <w:szCs w:val="20"/>
        </w:rPr>
        <w:t xml:space="preserve">Elaboration 3) </w:t>
      </w:r>
    </w:p>
    <w:p w14:paraId="5F1D39A4" w14:textId="636AA9C5" w:rsidR="00026AA5" w:rsidRPr="009F31D1" w:rsidRDefault="00026AA5" w:rsidP="00CB6382">
      <w:pPr>
        <w:spacing w:before="120" w:after="120"/>
        <w:rPr>
          <w:rFonts w:cs="Arial"/>
          <w:sz w:val="20"/>
          <w:szCs w:val="20"/>
        </w:rPr>
      </w:pPr>
      <w:r w:rsidRPr="009F31D1">
        <w:rPr>
          <w:rFonts w:cs="Arial"/>
          <w:i/>
          <w:sz w:val="20"/>
          <w:szCs w:val="20"/>
        </w:rPr>
        <w:t>Digital Technologies</w:t>
      </w:r>
      <w:r w:rsidRPr="009F31D1">
        <w:rPr>
          <w:rFonts w:cs="Arial"/>
          <w:sz w:val="20"/>
          <w:szCs w:val="20"/>
        </w:rPr>
        <w:t>:</w:t>
      </w:r>
      <w:r w:rsidRPr="009F31D1">
        <w:rPr>
          <w:rFonts w:eastAsia="MS PGothic" w:cs="Arial"/>
          <w:color w:val="000000" w:themeColor="text1"/>
          <w:sz w:val="20"/>
          <w:szCs w:val="20"/>
        </w:rPr>
        <w:t xml:space="preserve"> </w:t>
      </w:r>
      <w:r w:rsidRPr="009F31D1">
        <w:rPr>
          <w:rFonts w:cs="Arial"/>
          <w:sz w:val="20"/>
          <w:szCs w:val="20"/>
        </w:rPr>
        <w:t xml:space="preserve">exploring information systems that suit </w:t>
      </w:r>
      <w:proofErr w:type="gramStart"/>
      <w:r w:rsidRPr="009F31D1">
        <w:rPr>
          <w:rFonts w:cs="Arial"/>
          <w:sz w:val="20"/>
          <w:szCs w:val="20"/>
        </w:rPr>
        <w:t>particular home</w:t>
      </w:r>
      <w:proofErr w:type="gramEnd"/>
      <w:r w:rsidRPr="009F31D1">
        <w:rPr>
          <w:rFonts w:cs="Arial"/>
          <w:sz w:val="20"/>
          <w:szCs w:val="20"/>
        </w:rPr>
        <w:t xml:space="preserve"> or personal needs, for example water consumption in the home (ACTDIP012</w:t>
      </w:r>
      <w:r w:rsidR="00CB5585" w:rsidRPr="009F31D1">
        <w:rPr>
          <w:rFonts w:cs="Arial"/>
          <w:sz w:val="20"/>
          <w:szCs w:val="20"/>
        </w:rPr>
        <w:t xml:space="preserve">, </w:t>
      </w:r>
      <w:r w:rsidRPr="009F31D1">
        <w:rPr>
          <w:rFonts w:cs="Arial"/>
          <w:sz w:val="20"/>
          <w:szCs w:val="20"/>
        </w:rPr>
        <w:t>Elaboration 3)</w:t>
      </w:r>
    </w:p>
    <w:p w14:paraId="7F392F27" w14:textId="306BB15A" w:rsidR="00026AA5" w:rsidRPr="009F31D1" w:rsidRDefault="00026AA5" w:rsidP="00CB6382">
      <w:pPr>
        <w:spacing w:before="120" w:after="120"/>
        <w:rPr>
          <w:rFonts w:eastAsia="Times New Roman" w:cs="Arial"/>
          <w:b/>
          <w:bCs/>
          <w:color w:val="000000"/>
          <w:sz w:val="20"/>
          <w:szCs w:val="20"/>
          <w:lang w:eastAsia="en-AU"/>
        </w:rPr>
      </w:pPr>
      <w:r w:rsidRPr="009F31D1">
        <w:rPr>
          <w:rFonts w:cs="Arial"/>
          <w:b/>
          <w:iCs/>
          <w:sz w:val="20"/>
          <w:szCs w:val="20"/>
        </w:rPr>
        <w:t>Mathematics</w:t>
      </w:r>
      <w:r w:rsidRPr="009F31D1">
        <w:rPr>
          <w:rFonts w:cs="Arial"/>
          <w:i/>
          <w:iCs/>
          <w:sz w:val="20"/>
          <w:szCs w:val="20"/>
        </w:rPr>
        <w:t xml:space="preserve">: </w:t>
      </w:r>
      <w:r w:rsidRPr="009F31D1">
        <w:rPr>
          <w:rFonts w:cs="Arial"/>
          <w:sz w:val="20"/>
          <w:szCs w:val="20"/>
        </w:rPr>
        <w:t xml:space="preserve">a relationship where one variable is independent and the other is dependent. For example, </w:t>
      </w:r>
      <w:r w:rsidR="005449C9" w:rsidRPr="009F31D1">
        <w:rPr>
          <w:rFonts w:cs="Arial"/>
          <w:sz w:val="20"/>
          <w:szCs w:val="20"/>
        </w:rPr>
        <w:t xml:space="preserve">in Year 8, </w:t>
      </w:r>
      <w:r w:rsidRPr="009F31D1">
        <w:rPr>
          <w:rFonts w:eastAsia="Times New Roman" w:cs="Arial"/>
          <w:color w:val="000000"/>
          <w:sz w:val="20"/>
          <w:szCs w:val="20"/>
          <w:lang w:eastAsia="en-AU"/>
        </w:rPr>
        <w:t>solving real life problems by using variables to represent unknowns (</w:t>
      </w:r>
      <w:r w:rsidR="000F2014" w:rsidRPr="009F31D1">
        <w:rPr>
          <w:rFonts w:eastAsia="Times New Roman" w:cs="Arial"/>
          <w:color w:val="000000"/>
          <w:sz w:val="20"/>
          <w:szCs w:val="20"/>
          <w:lang w:eastAsia="en-AU"/>
        </w:rPr>
        <w:t xml:space="preserve">ACMNA194, </w:t>
      </w:r>
      <w:r w:rsidRPr="009F31D1">
        <w:rPr>
          <w:rFonts w:eastAsia="Times New Roman" w:cs="Arial"/>
          <w:color w:val="000000"/>
          <w:sz w:val="20"/>
          <w:szCs w:val="20"/>
          <w:lang w:eastAsia="en-AU"/>
        </w:rPr>
        <w:t>Elaboration</w:t>
      </w:r>
      <w:r w:rsidR="00473163" w:rsidRPr="009F31D1">
        <w:rPr>
          <w:rFonts w:eastAsia="Times New Roman" w:cs="Arial"/>
          <w:color w:val="000000"/>
          <w:sz w:val="20"/>
          <w:szCs w:val="20"/>
          <w:lang w:eastAsia="en-AU"/>
        </w:rPr>
        <w:t xml:space="preserve"> </w:t>
      </w:r>
      <w:r w:rsidR="000F2014" w:rsidRPr="009F31D1">
        <w:rPr>
          <w:rFonts w:eastAsia="Times New Roman" w:cs="Arial"/>
          <w:color w:val="000000"/>
          <w:sz w:val="20"/>
          <w:szCs w:val="20"/>
          <w:lang w:eastAsia="en-AU"/>
        </w:rPr>
        <w:t>1</w:t>
      </w:r>
      <w:r w:rsidRPr="009F31D1">
        <w:rPr>
          <w:rFonts w:eastAsia="Times New Roman" w:cs="Arial"/>
          <w:color w:val="000000"/>
          <w:sz w:val="20"/>
          <w:szCs w:val="20"/>
          <w:lang w:eastAsia="en-AU"/>
        </w:rPr>
        <w:t>)</w:t>
      </w:r>
    </w:p>
    <w:p w14:paraId="4FD2DE8F" w14:textId="77777777" w:rsidR="00026AA5" w:rsidRPr="00E51D5F" w:rsidRDefault="00026AA5" w:rsidP="00026AA5">
      <w:pPr>
        <w:spacing w:before="120" w:after="120"/>
        <w:jc w:val="center"/>
        <w:rPr>
          <w:rFonts w:cs="Arial"/>
          <w:sz w:val="20"/>
          <w:szCs w:val="20"/>
        </w:rPr>
      </w:pPr>
    </w:p>
    <w:p w14:paraId="3291095E" w14:textId="77777777" w:rsidR="00C54250" w:rsidRDefault="00C54250">
      <w:pPr>
        <w:spacing w:line="259" w:lineRule="auto"/>
        <w:rPr>
          <w:rFonts w:cs="Arial"/>
          <w:b/>
          <w:iCs/>
          <w:szCs w:val="20"/>
        </w:rPr>
      </w:pPr>
      <w:r>
        <w:rPr>
          <w:szCs w:val="20"/>
        </w:rPr>
        <w:br w:type="page"/>
      </w:r>
    </w:p>
    <w:p w14:paraId="67B0E34C" w14:textId="3E287EB0" w:rsidR="00026AA5" w:rsidRPr="004B7152" w:rsidRDefault="00026AA5" w:rsidP="007E04A0">
      <w:pPr>
        <w:pStyle w:val="H4"/>
        <w:rPr>
          <w:sz w:val="18"/>
          <w:szCs w:val="18"/>
        </w:rPr>
      </w:pPr>
      <w:r w:rsidRPr="004B7152">
        <w:rPr>
          <w:sz w:val="22"/>
          <w:szCs w:val="20"/>
        </w:rPr>
        <w:lastRenderedPageBreak/>
        <w:t>Patterns</w:t>
      </w:r>
    </w:p>
    <w:p w14:paraId="080CC22A" w14:textId="10167044" w:rsidR="00026AA5" w:rsidRPr="00BD2AE1" w:rsidRDefault="00026AA5" w:rsidP="00026AA5">
      <w:pPr>
        <w:pStyle w:val="ListParagraph"/>
        <w:spacing w:before="120" w:after="120"/>
        <w:ind w:left="0"/>
        <w:contextualSpacing w:val="0"/>
        <w:rPr>
          <w:rFonts w:cs="Arial"/>
          <w:i/>
          <w:iCs/>
          <w:color w:val="2F5496" w:themeColor="accent1" w:themeShade="BF"/>
          <w:szCs w:val="20"/>
        </w:rPr>
      </w:pPr>
      <w:r w:rsidRPr="00490EE8">
        <w:rPr>
          <w:rFonts w:cs="Arial"/>
          <w:i/>
          <w:iCs/>
          <w:color w:val="2F5496" w:themeColor="accent1" w:themeShade="BF"/>
          <w:szCs w:val="20"/>
        </w:rPr>
        <w:t>An ability to recognise,</w:t>
      </w:r>
      <w:r w:rsidRPr="00440F07">
        <w:rPr>
          <w:rFonts w:cs="Arial"/>
          <w:i/>
          <w:iCs/>
          <w:color w:val="2F5496" w:themeColor="accent1" w:themeShade="BF"/>
          <w:szCs w:val="20"/>
        </w:rPr>
        <w:t xml:space="preserve"> describe, create and visualise patterns</w:t>
      </w:r>
      <w:r w:rsidR="00523DCF">
        <w:rPr>
          <w:rFonts w:cs="Arial"/>
          <w:i/>
          <w:iCs/>
          <w:color w:val="2F5496" w:themeColor="accent1" w:themeShade="BF"/>
          <w:szCs w:val="20"/>
        </w:rPr>
        <w:t>;</w:t>
      </w:r>
      <w:r w:rsidR="00523DCF" w:rsidRPr="00523DCF">
        <w:rPr>
          <w:rFonts w:cs="Arial"/>
          <w:i/>
          <w:iCs/>
          <w:color w:val="2F5496" w:themeColor="accent1" w:themeShade="BF"/>
          <w:szCs w:val="20"/>
        </w:rPr>
        <w:t xml:space="preserve"> </w:t>
      </w:r>
      <w:r w:rsidRPr="00523DCF">
        <w:rPr>
          <w:rFonts w:cs="Arial"/>
          <w:i/>
          <w:iCs/>
          <w:color w:val="2F5496" w:themeColor="accent1" w:themeShade="BF"/>
          <w:szCs w:val="20"/>
        </w:rPr>
        <w:t>make predictions based on observations</w:t>
      </w:r>
      <w:r w:rsidR="008D5EA5">
        <w:rPr>
          <w:rFonts w:cs="Arial"/>
          <w:i/>
          <w:iCs/>
          <w:color w:val="2F5496" w:themeColor="accent1" w:themeShade="BF"/>
          <w:szCs w:val="20"/>
        </w:rPr>
        <w:t>; and</w:t>
      </w:r>
      <w:r w:rsidRPr="00523DCF">
        <w:rPr>
          <w:rFonts w:cs="Arial"/>
          <w:i/>
          <w:iCs/>
          <w:color w:val="2F5496" w:themeColor="accent1" w:themeShade="BF"/>
          <w:szCs w:val="20"/>
        </w:rPr>
        <w:t xml:space="preserve"> see </w:t>
      </w:r>
      <w:r w:rsidRPr="00E51D5F">
        <w:rPr>
          <w:rFonts w:cs="Arial"/>
          <w:i/>
          <w:iCs/>
          <w:color w:val="2F5496" w:themeColor="accent1" w:themeShade="BF"/>
          <w:szCs w:val="20"/>
        </w:rPr>
        <w:t>connections and develop generalisations</w:t>
      </w:r>
      <w:r w:rsidR="007E04A0">
        <w:rPr>
          <w:rFonts w:cs="Arial"/>
          <w:i/>
          <w:iCs/>
          <w:color w:val="2F5496" w:themeColor="accent1" w:themeShade="BF"/>
          <w:szCs w:val="20"/>
        </w:rPr>
        <w:t xml:space="preserve">. Figure 3 identifies </w:t>
      </w:r>
      <w:r w:rsidR="00D90BF2" w:rsidRPr="0083613C">
        <w:rPr>
          <w:rFonts w:cs="Arial"/>
          <w:i/>
          <w:iCs/>
          <w:color w:val="2F5496" w:themeColor="accent1" w:themeShade="BF"/>
          <w:szCs w:val="20"/>
        </w:rPr>
        <w:t>some key points about</w:t>
      </w:r>
      <w:r w:rsidR="007E04A0">
        <w:rPr>
          <w:rFonts w:cs="Arial"/>
          <w:i/>
          <w:iCs/>
          <w:color w:val="2F5496" w:themeColor="accent1" w:themeShade="BF"/>
          <w:szCs w:val="20"/>
        </w:rPr>
        <w:t xml:space="preserve"> patterns</w:t>
      </w:r>
      <w:r w:rsidR="000B204E">
        <w:rPr>
          <w:rFonts w:cs="Arial"/>
          <w:i/>
          <w:color w:val="2F5496" w:themeColor="accent1" w:themeShade="BF"/>
          <w:szCs w:val="20"/>
        </w:rPr>
        <w:t>.</w:t>
      </w:r>
    </w:p>
    <w:p w14:paraId="6C8179C8" w14:textId="58C296C7" w:rsidR="00026AA5" w:rsidRPr="00287F79" w:rsidRDefault="00026AA5" w:rsidP="00026AA5">
      <w:pPr>
        <w:spacing w:before="120" w:after="120"/>
        <w:jc w:val="center"/>
        <w:rPr>
          <w:rFonts w:cs="Arial"/>
          <w:b/>
        </w:rPr>
      </w:pPr>
      <w:r w:rsidRPr="00287F79">
        <w:rPr>
          <w:rFonts w:cs="Arial"/>
          <w:b/>
        </w:rPr>
        <w:t xml:space="preserve"> </w:t>
      </w:r>
    </w:p>
    <w:p w14:paraId="0A525042" w14:textId="2BA98DB0" w:rsidR="00C75B67" w:rsidRPr="00287F79" w:rsidRDefault="00C75B67" w:rsidP="00026AA5">
      <w:pPr>
        <w:spacing w:before="120" w:after="120"/>
        <w:jc w:val="center"/>
        <w:rPr>
          <w:rFonts w:cs="Arial"/>
          <w:b/>
        </w:rPr>
      </w:pPr>
      <w:r>
        <w:rPr>
          <w:noProof/>
        </w:rPr>
        <w:drawing>
          <wp:inline distT="0" distB="0" distL="0" distR="0" wp14:anchorId="22AD50C3" wp14:editId="40CB77E0">
            <wp:extent cx="4480384"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7579" cy="3033814"/>
                    </a:xfrm>
                    <a:prstGeom prst="rect">
                      <a:avLst/>
                    </a:prstGeom>
                  </pic:spPr>
                </pic:pic>
              </a:graphicData>
            </a:graphic>
          </wp:inline>
        </w:drawing>
      </w:r>
    </w:p>
    <w:p w14:paraId="5232FD7D" w14:textId="77777777" w:rsidR="00634042" w:rsidRDefault="00634042" w:rsidP="00026AA5">
      <w:pPr>
        <w:spacing w:before="120" w:after="120"/>
        <w:jc w:val="center"/>
        <w:rPr>
          <w:rFonts w:cs="Arial"/>
          <w:bCs/>
          <w:sz w:val="20"/>
          <w:szCs w:val="20"/>
        </w:rPr>
      </w:pPr>
    </w:p>
    <w:p w14:paraId="3E29D429" w14:textId="406A89BD" w:rsidR="00026AA5" w:rsidRPr="00746573" w:rsidRDefault="00026AA5" w:rsidP="00026AA5">
      <w:pPr>
        <w:spacing w:before="120" w:after="120"/>
        <w:jc w:val="center"/>
        <w:rPr>
          <w:rFonts w:cs="Arial"/>
          <w:bCs/>
          <w:sz w:val="20"/>
          <w:szCs w:val="20"/>
        </w:rPr>
      </w:pPr>
      <w:r w:rsidRPr="00287F79">
        <w:rPr>
          <w:rFonts w:cs="Arial"/>
          <w:bCs/>
          <w:sz w:val="20"/>
          <w:szCs w:val="20"/>
        </w:rPr>
        <w:t>Figure 3</w:t>
      </w:r>
      <w:r w:rsidRPr="00746573">
        <w:rPr>
          <w:rFonts w:cs="Arial"/>
          <w:bCs/>
          <w:sz w:val="20"/>
          <w:szCs w:val="20"/>
        </w:rPr>
        <w:t xml:space="preserve">: </w:t>
      </w:r>
      <w:r w:rsidR="0083613C" w:rsidRPr="0083613C">
        <w:rPr>
          <w:rFonts w:cs="Arial"/>
          <w:sz w:val="20"/>
          <w:szCs w:val="20"/>
        </w:rPr>
        <w:t xml:space="preserve">Key points about </w:t>
      </w:r>
      <w:r w:rsidR="00387836" w:rsidRPr="00746573">
        <w:rPr>
          <w:rFonts w:cs="Arial"/>
          <w:bCs/>
          <w:sz w:val="20"/>
          <w:szCs w:val="20"/>
        </w:rPr>
        <w:t>patterns</w:t>
      </w:r>
      <w:r w:rsidR="00387836" w:rsidRPr="0083613C">
        <w:rPr>
          <w:rFonts w:cs="Arial"/>
          <w:sz w:val="20"/>
          <w:szCs w:val="20"/>
        </w:rPr>
        <w:t xml:space="preserve"> </w:t>
      </w:r>
    </w:p>
    <w:p w14:paraId="65BCEEF3" w14:textId="77777777" w:rsidR="00026AA5" w:rsidRPr="00523DCF" w:rsidRDefault="00026AA5" w:rsidP="00026AA5">
      <w:pPr>
        <w:pStyle w:val="ListParagraph"/>
        <w:spacing w:before="120" w:after="120"/>
        <w:ind w:left="0"/>
        <w:contextualSpacing w:val="0"/>
        <w:rPr>
          <w:rFonts w:cs="Arial"/>
          <w:i/>
          <w:iCs/>
          <w:color w:val="2F5496" w:themeColor="accent1" w:themeShade="BF"/>
          <w:szCs w:val="20"/>
        </w:rPr>
      </w:pPr>
    </w:p>
    <w:p w14:paraId="1C27DA1D" w14:textId="0B98B820" w:rsidR="00026AA5" w:rsidRPr="00E51D5F" w:rsidRDefault="00026AA5" w:rsidP="00CB6382">
      <w:pPr>
        <w:spacing w:before="120" w:after="120"/>
        <w:rPr>
          <w:rFonts w:cs="Arial"/>
          <w:b/>
          <w:i/>
          <w:szCs w:val="20"/>
        </w:rPr>
      </w:pPr>
      <w:r w:rsidRPr="00E51D5F">
        <w:rPr>
          <w:rFonts w:cs="Arial"/>
          <w:b/>
          <w:i/>
          <w:szCs w:val="20"/>
        </w:rPr>
        <w:t>Patterns in each</w:t>
      </w:r>
      <w:r w:rsidR="00F11BDF" w:rsidRPr="00F11BDF">
        <w:rPr>
          <w:rFonts w:cs="Arial"/>
          <w:b/>
          <w:i/>
          <w:szCs w:val="20"/>
        </w:rPr>
        <w:t xml:space="preserve"> </w:t>
      </w:r>
      <w:r w:rsidR="00F11BDF">
        <w:rPr>
          <w:rFonts w:cs="Arial"/>
          <w:b/>
          <w:i/>
          <w:szCs w:val="20"/>
        </w:rPr>
        <w:t>STEM</w:t>
      </w:r>
      <w:r w:rsidRPr="00E51D5F">
        <w:rPr>
          <w:rFonts w:cs="Arial"/>
          <w:b/>
          <w:i/>
          <w:szCs w:val="20"/>
        </w:rPr>
        <w:t xml:space="preserve"> learning area/subject</w:t>
      </w:r>
    </w:p>
    <w:p w14:paraId="3FE74B59" w14:textId="56E089F1" w:rsidR="00026AA5" w:rsidRPr="00634042" w:rsidRDefault="00026AA5" w:rsidP="155D0FC8">
      <w:pPr>
        <w:spacing w:before="120" w:after="120"/>
        <w:rPr>
          <w:rFonts w:cs="Arial"/>
          <w:sz w:val="20"/>
          <w:szCs w:val="20"/>
        </w:rPr>
      </w:pPr>
      <w:r w:rsidRPr="00634042">
        <w:rPr>
          <w:rFonts w:cs="Arial"/>
          <w:b/>
          <w:bCs/>
          <w:sz w:val="20"/>
          <w:szCs w:val="20"/>
        </w:rPr>
        <w:t>Science</w:t>
      </w:r>
      <w:r w:rsidRPr="00634042">
        <w:rPr>
          <w:rFonts w:cs="Arial"/>
          <w:i/>
          <w:iCs/>
          <w:sz w:val="20"/>
          <w:szCs w:val="20"/>
        </w:rPr>
        <w:t xml:space="preserve">: </w:t>
      </w:r>
      <w:r w:rsidRPr="00634042">
        <w:rPr>
          <w:rFonts w:cs="Arial"/>
          <w:sz w:val="20"/>
          <w:szCs w:val="20"/>
        </w:rPr>
        <w:t>helps us to recognise patterns in the world around us, order and organise phenomena, identify (or understand) relationships and make predictions. For example,</w:t>
      </w:r>
      <w:r w:rsidR="0072065B" w:rsidRPr="00634042">
        <w:rPr>
          <w:rFonts w:cs="Arial"/>
          <w:sz w:val="20"/>
          <w:szCs w:val="20"/>
        </w:rPr>
        <w:t xml:space="preserve"> in Year 4,</w:t>
      </w:r>
      <w:r w:rsidRPr="00634042">
        <w:rPr>
          <w:rFonts w:cs="Arial"/>
          <w:sz w:val="20"/>
          <w:szCs w:val="20"/>
        </w:rPr>
        <w:t xml:space="preserve"> </w:t>
      </w:r>
      <w:r w:rsidRPr="00634042">
        <w:rPr>
          <w:rFonts w:cs="Arial"/>
          <w:color w:val="000000"/>
          <w:sz w:val="20"/>
          <w:szCs w:val="20"/>
        </w:rPr>
        <w:t>considering how scientific practices such as sorting, classification and estimation are used by Aboriginal and Torres Strait Islander Peoples in everyday life (ACSHE061</w:t>
      </w:r>
      <w:r w:rsidR="00CB5585" w:rsidRPr="00634042">
        <w:rPr>
          <w:rFonts w:cs="Arial"/>
          <w:color w:val="000000"/>
          <w:sz w:val="20"/>
          <w:szCs w:val="20"/>
        </w:rPr>
        <w:t xml:space="preserve">, </w:t>
      </w:r>
      <w:r w:rsidRPr="00634042">
        <w:rPr>
          <w:rFonts w:cs="Arial"/>
          <w:color w:val="000000"/>
          <w:sz w:val="20"/>
          <w:szCs w:val="20"/>
        </w:rPr>
        <w:t>Elaboration 1)</w:t>
      </w:r>
    </w:p>
    <w:p w14:paraId="274273BE" w14:textId="7A3F3FE1" w:rsidR="00026AA5" w:rsidRPr="00634042" w:rsidRDefault="00026AA5" w:rsidP="00CB6382">
      <w:pPr>
        <w:spacing w:before="120" w:after="120"/>
        <w:rPr>
          <w:rFonts w:cs="Arial"/>
          <w:bCs/>
          <w:sz w:val="20"/>
          <w:szCs w:val="20"/>
        </w:rPr>
      </w:pPr>
      <w:r w:rsidRPr="00634042">
        <w:rPr>
          <w:rFonts w:cs="Arial"/>
          <w:b/>
          <w:bCs/>
          <w:iCs/>
          <w:sz w:val="20"/>
          <w:szCs w:val="20"/>
        </w:rPr>
        <w:t>Technologies</w:t>
      </w:r>
      <w:r w:rsidRPr="00634042">
        <w:rPr>
          <w:rFonts w:cs="Arial"/>
          <w:bCs/>
          <w:i/>
          <w:iCs/>
          <w:sz w:val="20"/>
          <w:szCs w:val="20"/>
        </w:rPr>
        <w:t xml:space="preserve">: </w:t>
      </w:r>
      <w:r w:rsidRPr="00634042">
        <w:rPr>
          <w:rFonts w:cs="Arial"/>
          <w:bCs/>
          <w:iCs/>
          <w:sz w:val="20"/>
          <w:szCs w:val="20"/>
        </w:rPr>
        <w:t xml:space="preserve">identifying patterns in Technologies helps to make sense of information and aids </w:t>
      </w:r>
      <w:r w:rsidR="008D5EA5" w:rsidRPr="00634042">
        <w:rPr>
          <w:rFonts w:cs="Arial"/>
          <w:bCs/>
          <w:iCs/>
          <w:sz w:val="20"/>
          <w:szCs w:val="20"/>
        </w:rPr>
        <w:t>decision-</w:t>
      </w:r>
      <w:r w:rsidRPr="00634042">
        <w:rPr>
          <w:rFonts w:cs="Arial"/>
          <w:bCs/>
          <w:iCs/>
          <w:sz w:val="20"/>
          <w:szCs w:val="20"/>
        </w:rPr>
        <w:t xml:space="preserve">making. </w:t>
      </w:r>
    </w:p>
    <w:p w14:paraId="3B5F14C5" w14:textId="6A2C1393" w:rsidR="00026AA5" w:rsidRPr="00634042" w:rsidRDefault="00026AA5" w:rsidP="00CB6382">
      <w:pPr>
        <w:spacing w:before="120" w:after="120"/>
        <w:rPr>
          <w:rFonts w:cs="Arial"/>
          <w:bCs/>
          <w:sz w:val="20"/>
          <w:szCs w:val="20"/>
        </w:rPr>
      </w:pPr>
      <w:r w:rsidRPr="00634042">
        <w:rPr>
          <w:rFonts w:cs="Arial"/>
          <w:bCs/>
          <w:i/>
          <w:sz w:val="20"/>
          <w:szCs w:val="20"/>
        </w:rPr>
        <w:t>Design and Technologies</w:t>
      </w:r>
      <w:r w:rsidRPr="00634042">
        <w:rPr>
          <w:rFonts w:cs="Arial"/>
          <w:bCs/>
          <w:sz w:val="20"/>
          <w:szCs w:val="20"/>
        </w:rPr>
        <w:t xml:space="preserve">: </w:t>
      </w:r>
      <w:r w:rsidR="00B13888" w:rsidRPr="00634042">
        <w:rPr>
          <w:rFonts w:cs="Arial"/>
          <w:bCs/>
          <w:iCs/>
          <w:sz w:val="20"/>
          <w:szCs w:val="20"/>
        </w:rPr>
        <w:t>f</w:t>
      </w:r>
      <w:r w:rsidR="009D7273" w:rsidRPr="00634042">
        <w:rPr>
          <w:rFonts w:cs="Arial"/>
          <w:bCs/>
          <w:iCs/>
          <w:sz w:val="20"/>
          <w:szCs w:val="20"/>
        </w:rPr>
        <w:t xml:space="preserve">or example, </w:t>
      </w:r>
      <w:r w:rsidR="006E1AA7" w:rsidRPr="00634042">
        <w:rPr>
          <w:rFonts w:cs="Arial"/>
          <w:bCs/>
          <w:iCs/>
          <w:sz w:val="20"/>
          <w:szCs w:val="20"/>
        </w:rPr>
        <w:t xml:space="preserve">in Years </w:t>
      </w:r>
      <w:r w:rsidR="00002AFF" w:rsidRPr="00634042">
        <w:rPr>
          <w:rFonts w:cs="Arial"/>
          <w:bCs/>
          <w:iCs/>
          <w:sz w:val="20"/>
          <w:szCs w:val="20"/>
        </w:rPr>
        <w:t xml:space="preserve">7 and 8, </w:t>
      </w:r>
      <w:r w:rsidRPr="00634042">
        <w:rPr>
          <w:rFonts w:cs="Arial"/>
          <w:color w:val="000000"/>
          <w:sz w:val="20"/>
          <w:szCs w:val="20"/>
        </w:rPr>
        <w:t>considering which ideas to further explore and investigating the benefits and drawbacks of ideas (ACTDEP036</w:t>
      </w:r>
      <w:r w:rsidR="00CB5585" w:rsidRPr="00634042">
        <w:rPr>
          <w:rFonts w:cs="Arial"/>
          <w:color w:val="000000"/>
          <w:sz w:val="20"/>
          <w:szCs w:val="20"/>
        </w:rPr>
        <w:t xml:space="preserve">, </w:t>
      </w:r>
      <w:r w:rsidRPr="00634042">
        <w:rPr>
          <w:rFonts w:cs="Arial"/>
          <w:color w:val="000000"/>
          <w:sz w:val="20"/>
          <w:szCs w:val="20"/>
        </w:rPr>
        <w:t>Elaboration 2)</w:t>
      </w:r>
    </w:p>
    <w:p w14:paraId="49AC8DC0" w14:textId="25A070AE" w:rsidR="00026AA5" w:rsidRPr="00634042" w:rsidRDefault="00026AA5" w:rsidP="00CB6382">
      <w:pPr>
        <w:spacing w:before="120" w:after="120"/>
        <w:rPr>
          <w:rFonts w:cs="Arial"/>
          <w:bCs/>
          <w:sz w:val="20"/>
          <w:szCs w:val="20"/>
        </w:rPr>
      </w:pPr>
      <w:r w:rsidRPr="00634042">
        <w:rPr>
          <w:rFonts w:cs="Arial"/>
          <w:i/>
          <w:color w:val="000000"/>
          <w:sz w:val="20"/>
          <w:szCs w:val="20"/>
        </w:rPr>
        <w:t>Digital Technologies</w:t>
      </w:r>
      <w:r w:rsidRPr="00634042">
        <w:rPr>
          <w:rFonts w:cs="Arial"/>
          <w:color w:val="000000"/>
          <w:sz w:val="20"/>
          <w:szCs w:val="20"/>
        </w:rPr>
        <w:t>:</w:t>
      </w:r>
      <w:r w:rsidRPr="00634042">
        <w:rPr>
          <w:rFonts w:cs="Arial"/>
          <w:color w:val="000000"/>
          <w:sz w:val="20"/>
          <w:szCs w:val="20"/>
          <w:shd w:val="clear" w:color="auto" w:fill="F5F5F5"/>
        </w:rPr>
        <w:t xml:space="preserve"> </w:t>
      </w:r>
      <w:r w:rsidR="00B13888" w:rsidRPr="00634042">
        <w:rPr>
          <w:rFonts w:cs="Arial"/>
          <w:bCs/>
          <w:iCs/>
          <w:sz w:val="20"/>
          <w:szCs w:val="20"/>
        </w:rPr>
        <w:t>f</w:t>
      </w:r>
      <w:r w:rsidR="00002AFF" w:rsidRPr="00634042">
        <w:rPr>
          <w:rFonts w:cs="Arial"/>
          <w:bCs/>
          <w:iCs/>
          <w:sz w:val="20"/>
          <w:szCs w:val="20"/>
        </w:rPr>
        <w:t>or example, in F</w:t>
      </w:r>
      <w:r w:rsidR="00246670" w:rsidRPr="00634042">
        <w:rPr>
          <w:rFonts w:cs="Arial"/>
          <w:bCs/>
          <w:iCs/>
          <w:sz w:val="20"/>
          <w:szCs w:val="20"/>
        </w:rPr>
        <w:t>oundation</w:t>
      </w:r>
      <w:r w:rsidR="00015FD9" w:rsidRPr="00634042">
        <w:rPr>
          <w:rFonts w:cs="Arial"/>
          <w:bCs/>
          <w:iCs/>
          <w:sz w:val="20"/>
          <w:szCs w:val="20"/>
        </w:rPr>
        <w:t xml:space="preserve"> to Year 2</w:t>
      </w:r>
      <w:r w:rsidR="00002AFF" w:rsidRPr="00634042">
        <w:rPr>
          <w:rFonts w:cs="Arial"/>
          <w:bCs/>
          <w:iCs/>
          <w:sz w:val="20"/>
          <w:szCs w:val="20"/>
        </w:rPr>
        <w:t xml:space="preserve">, </w:t>
      </w:r>
      <w:r w:rsidRPr="00634042">
        <w:rPr>
          <w:rFonts w:cs="Arial"/>
          <w:color w:val="000000"/>
          <w:sz w:val="20"/>
          <w:szCs w:val="20"/>
        </w:rPr>
        <w:t>creating different patterns using the same elements, for example using patterns of coloured counters to communicate and give meaning such as a response of ‘yes’ or ‘no’ (ACTDIK002</w:t>
      </w:r>
      <w:r w:rsidR="00CB5585" w:rsidRPr="00634042">
        <w:rPr>
          <w:rFonts w:cs="Arial"/>
          <w:color w:val="000000"/>
          <w:sz w:val="20"/>
          <w:szCs w:val="20"/>
        </w:rPr>
        <w:t xml:space="preserve">, </w:t>
      </w:r>
      <w:r w:rsidRPr="00634042">
        <w:rPr>
          <w:rFonts w:cs="Arial"/>
          <w:color w:val="000000"/>
          <w:sz w:val="20"/>
          <w:szCs w:val="20"/>
        </w:rPr>
        <w:t>Elaboration 5)</w:t>
      </w:r>
    </w:p>
    <w:p w14:paraId="7BC6E3D3" w14:textId="2DF26D6C" w:rsidR="00026AA5" w:rsidRPr="00634042" w:rsidRDefault="00026AA5" w:rsidP="00CB6382">
      <w:pPr>
        <w:spacing w:before="120" w:after="120"/>
        <w:rPr>
          <w:rFonts w:cs="Arial"/>
          <w:bCs/>
          <w:sz w:val="20"/>
          <w:szCs w:val="20"/>
        </w:rPr>
      </w:pPr>
      <w:r w:rsidRPr="00634042">
        <w:rPr>
          <w:rFonts w:cs="Arial"/>
          <w:b/>
          <w:bCs/>
          <w:iCs/>
          <w:sz w:val="20"/>
          <w:szCs w:val="20"/>
        </w:rPr>
        <w:t>Mathematics</w:t>
      </w:r>
      <w:r w:rsidRPr="00634042">
        <w:rPr>
          <w:rFonts w:cs="Arial"/>
          <w:bCs/>
          <w:i/>
          <w:iCs/>
          <w:sz w:val="20"/>
          <w:szCs w:val="20"/>
        </w:rPr>
        <w:t xml:space="preserve">: </w:t>
      </w:r>
      <w:r w:rsidRPr="00634042">
        <w:rPr>
          <w:rFonts w:cs="Arial"/>
          <w:bCs/>
          <w:iCs/>
          <w:sz w:val="20"/>
          <w:szCs w:val="20"/>
        </w:rPr>
        <w:t>in</w:t>
      </w:r>
      <w:r w:rsidRPr="00634042">
        <w:rPr>
          <w:rFonts w:cs="Arial"/>
          <w:bCs/>
          <w:i/>
          <w:iCs/>
          <w:sz w:val="20"/>
          <w:szCs w:val="20"/>
        </w:rPr>
        <w:t xml:space="preserve"> </w:t>
      </w:r>
      <w:r w:rsidRPr="00634042">
        <w:rPr>
          <w:rFonts w:cs="Arial"/>
          <w:bCs/>
          <w:iCs/>
          <w:sz w:val="20"/>
          <w:szCs w:val="20"/>
        </w:rPr>
        <w:t>the</w:t>
      </w:r>
      <w:r w:rsidRPr="00634042">
        <w:rPr>
          <w:rFonts w:cs="Arial"/>
          <w:bCs/>
          <w:i/>
          <w:iCs/>
          <w:sz w:val="20"/>
          <w:szCs w:val="20"/>
        </w:rPr>
        <w:t xml:space="preserve"> </w:t>
      </w:r>
      <w:r w:rsidRPr="00634042">
        <w:rPr>
          <w:rFonts w:cs="Arial"/>
          <w:noProof/>
          <w:sz w:val="20"/>
          <w:szCs w:val="20"/>
        </w:rPr>
        <w:t>patterns and algebra sub-strand students build algebraic and computational thinking. For example,</w:t>
      </w:r>
      <w:r w:rsidR="00921BB5" w:rsidRPr="00634042">
        <w:rPr>
          <w:rFonts w:cs="Arial"/>
          <w:noProof/>
          <w:sz w:val="20"/>
          <w:szCs w:val="20"/>
        </w:rPr>
        <w:t xml:space="preserve"> in Year 5,</w:t>
      </w:r>
      <w:r w:rsidRPr="00634042">
        <w:rPr>
          <w:rFonts w:cs="Arial"/>
          <w:noProof/>
          <w:sz w:val="20"/>
          <w:szCs w:val="20"/>
        </w:rPr>
        <w:t xml:space="preserve"> </w:t>
      </w:r>
      <w:r w:rsidRPr="00634042">
        <w:rPr>
          <w:rFonts w:cs="Arial"/>
          <w:color w:val="000000"/>
          <w:sz w:val="20"/>
          <w:szCs w:val="20"/>
        </w:rPr>
        <w:t>using the number line or diagrams to create patterns involving fractions or decimals</w:t>
      </w:r>
      <w:r w:rsidRPr="00634042" w:rsidDel="00C12E61">
        <w:rPr>
          <w:rFonts w:cs="Arial"/>
          <w:bCs/>
          <w:sz w:val="20"/>
          <w:szCs w:val="20"/>
        </w:rPr>
        <w:t xml:space="preserve"> </w:t>
      </w:r>
      <w:r w:rsidRPr="00634042">
        <w:rPr>
          <w:rFonts w:cs="Arial"/>
          <w:bCs/>
          <w:sz w:val="20"/>
          <w:szCs w:val="20"/>
        </w:rPr>
        <w:t>(ACMNA107</w:t>
      </w:r>
      <w:r w:rsidR="00CB5585" w:rsidRPr="00634042">
        <w:rPr>
          <w:rFonts w:cs="Arial"/>
          <w:bCs/>
          <w:sz w:val="20"/>
          <w:szCs w:val="20"/>
        </w:rPr>
        <w:t xml:space="preserve">, </w:t>
      </w:r>
      <w:r w:rsidRPr="00634042">
        <w:rPr>
          <w:rFonts w:cs="Arial"/>
          <w:bCs/>
          <w:sz w:val="20"/>
          <w:szCs w:val="20"/>
        </w:rPr>
        <w:t xml:space="preserve">Elaboration) </w:t>
      </w:r>
    </w:p>
    <w:p w14:paraId="181F1722" w14:textId="77777777" w:rsidR="00026AA5" w:rsidRPr="001D406D" w:rsidRDefault="00026AA5" w:rsidP="00026AA5">
      <w:pPr>
        <w:spacing w:before="120" w:after="120" w:line="240" w:lineRule="auto"/>
        <w:rPr>
          <w:rFonts w:cs="Arial"/>
          <w:bCs/>
          <w:sz w:val="20"/>
          <w:szCs w:val="20"/>
        </w:rPr>
      </w:pPr>
    </w:p>
    <w:p w14:paraId="3715A2C2" w14:textId="77777777" w:rsidR="00026AA5" w:rsidRPr="00287F79" w:rsidRDefault="00026AA5" w:rsidP="00026AA5">
      <w:pPr>
        <w:spacing w:before="120" w:after="120" w:line="240" w:lineRule="auto"/>
        <w:rPr>
          <w:rFonts w:cs="Arial"/>
          <w:b/>
          <w:sz w:val="20"/>
          <w:szCs w:val="20"/>
        </w:rPr>
      </w:pPr>
    </w:p>
    <w:p w14:paraId="176E147A" w14:textId="21C253CD" w:rsidR="00026AA5" w:rsidRPr="00440F07" w:rsidRDefault="00026AA5" w:rsidP="00026AA5">
      <w:pPr>
        <w:spacing w:before="120" w:after="120" w:line="240" w:lineRule="auto"/>
        <w:rPr>
          <w:rFonts w:cs="Arial"/>
          <w:b/>
          <w:sz w:val="20"/>
          <w:szCs w:val="20"/>
        </w:rPr>
        <w:sectPr w:rsidR="00026AA5" w:rsidRPr="00440F07" w:rsidSect="00564DB8">
          <w:footerReference w:type="default" r:id="rId15"/>
          <w:headerReference w:type="first" r:id="rId16"/>
          <w:pgSz w:w="11906" w:h="16838"/>
          <w:pgMar w:top="1138" w:right="1440" w:bottom="1138" w:left="1440" w:header="706" w:footer="706" w:gutter="0"/>
          <w:cols w:space="708"/>
          <w:titlePg/>
          <w:docGrid w:linePitch="360"/>
        </w:sectPr>
      </w:pPr>
    </w:p>
    <w:p w14:paraId="75145081" w14:textId="77777777" w:rsidR="00026AA5" w:rsidRPr="00440F07" w:rsidRDefault="00026AA5" w:rsidP="00026AA5">
      <w:pPr>
        <w:spacing w:before="120" w:after="120" w:line="240" w:lineRule="auto"/>
        <w:rPr>
          <w:rFonts w:cs="Arial"/>
          <w:sz w:val="20"/>
          <w:szCs w:val="20"/>
        </w:rPr>
        <w:sectPr w:rsidR="00026AA5" w:rsidRPr="00440F07" w:rsidSect="00F32287">
          <w:type w:val="continuous"/>
          <w:pgSz w:w="11906" w:h="16838"/>
          <w:pgMar w:top="1440" w:right="1440" w:bottom="1440" w:left="1134" w:header="708" w:footer="708" w:gutter="0"/>
          <w:cols w:num="2" w:space="708"/>
          <w:docGrid w:linePitch="360"/>
        </w:sectPr>
      </w:pPr>
    </w:p>
    <w:p w14:paraId="516F56AC" w14:textId="3C1F384B" w:rsidR="004A7803" w:rsidRPr="00440F07" w:rsidRDefault="004A7803">
      <w:pPr>
        <w:spacing w:line="259" w:lineRule="auto"/>
        <w:rPr>
          <w:rFonts w:cs="Arial"/>
          <w:b/>
          <w:iCs/>
          <w:sz w:val="24"/>
        </w:rPr>
      </w:pPr>
    </w:p>
    <w:p w14:paraId="41BB103B" w14:textId="77777777" w:rsidR="00634042" w:rsidRDefault="00634042">
      <w:pPr>
        <w:spacing w:line="259" w:lineRule="auto"/>
        <w:rPr>
          <w:rFonts w:cs="Arial"/>
          <w:b/>
          <w:iCs/>
          <w:szCs w:val="20"/>
        </w:rPr>
      </w:pPr>
      <w:r>
        <w:rPr>
          <w:szCs w:val="20"/>
        </w:rPr>
        <w:br w:type="page"/>
      </w:r>
    </w:p>
    <w:p w14:paraId="276149F2" w14:textId="21F150F2" w:rsidR="00026AA5" w:rsidRPr="004B7152" w:rsidRDefault="00026AA5" w:rsidP="00AC17ED">
      <w:pPr>
        <w:pStyle w:val="H4"/>
        <w:rPr>
          <w:sz w:val="22"/>
          <w:szCs w:val="20"/>
        </w:rPr>
      </w:pPr>
      <w:r w:rsidRPr="004B7152">
        <w:rPr>
          <w:sz w:val="22"/>
          <w:szCs w:val="20"/>
        </w:rPr>
        <w:lastRenderedPageBreak/>
        <w:t>Structure and function</w:t>
      </w:r>
    </w:p>
    <w:p w14:paraId="760A97AB" w14:textId="5D18FBC6" w:rsidR="00026AA5" w:rsidRDefault="00026AA5" w:rsidP="00E955DA">
      <w:pPr>
        <w:pStyle w:val="ListParagraph"/>
        <w:spacing w:before="120" w:after="120"/>
        <w:ind w:left="0"/>
        <w:contextualSpacing w:val="0"/>
        <w:rPr>
          <w:rFonts w:cs="Arial"/>
          <w:i/>
          <w:color w:val="2F5496" w:themeColor="accent1" w:themeShade="BF"/>
          <w:szCs w:val="20"/>
        </w:rPr>
      </w:pPr>
      <w:r w:rsidRPr="00440F07">
        <w:rPr>
          <w:rFonts w:cs="Arial"/>
          <w:i/>
          <w:iCs/>
          <w:color w:val="2F5496" w:themeColor="accent1" w:themeShade="BF"/>
          <w:szCs w:val="20"/>
        </w:rPr>
        <w:t xml:space="preserve">An understanding of </w:t>
      </w:r>
      <w:r w:rsidR="00A026D1" w:rsidRPr="00A026D1">
        <w:rPr>
          <w:rFonts w:cs="Arial"/>
          <w:i/>
          <w:iCs/>
          <w:color w:val="2F5496" w:themeColor="accent1" w:themeShade="BF"/>
          <w:szCs w:val="20"/>
        </w:rPr>
        <w:t>how physical or abstract form of objects,</w:t>
      </w:r>
      <w:r w:rsidR="00AC17ED">
        <w:rPr>
          <w:rFonts w:cs="Arial"/>
          <w:i/>
          <w:iCs/>
          <w:color w:val="2F5496" w:themeColor="accent1" w:themeShade="BF"/>
          <w:szCs w:val="20"/>
        </w:rPr>
        <w:t xml:space="preserve"> </w:t>
      </w:r>
      <w:r w:rsidR="00A026D1" w:rsidRPr="00A026D1">
        <w:rPr>
          <w:rFonts w:cs="Arial"/>
          <w:i/>
          <w:iCs/>
          <w:color w:val="2F5496" w:themeColor="accent1" w:themeShade="BF"/>
          <w:szCs w:val="20"/>
        </w:rPr>
        <w:t>systems or processes (including sub-structures, organisation and hierarchy) relate to</w:t>
      </w:r>
      <w:r w:rsidR="00A026D1">
        <w:rPr>
          <w:rFonts w:cs="Arial"/>
          <w:i/>
          <w:iCs/>
          <w:color w:val="2F5496" w:themeColor="accent1" w:themeShade="BF"/>
          <w:szCs w:val="20"/>
        </w:rPr>
        <w:t xml:space="preserve"> </w:t>
      </w:r>
      <w:r w:rsidR="00A026D1" w:rsidRPr="00A026D1">
        <w:rPr>
          <w:rFonts w:cs="Arial"/>
          <w:i/>
          <w:iCs/>
          <w:color w:val="2F5496" w:themeColor="accent1" w:themeShade="BF"/>
          <w:szCs w:val="20"/>
        </w:rPr>
        <w:t>their function or purpose</w:t>
      </w:r>
      <w:r w:rsidR="00AC17ED">
        <w:rPr>
          <w:rFonts w:cs="Arial"/>
          <w:i/>
          <w:iCs/>
          <w:color w:val="2F5496" w:themeColor="accent1" w:themeShade="BF"/>
          <w:szCs w:val="20"/>
        </w:rPr>
        <w:t xml:space="preserve">. Figure 4 identifies some </w:t>
      </w:r>
      <w:r w:rsidR="00782B9F">
        <w:rPr>
          <w:rFonts w:cs="Arial"/>
          <w:i/>
          <w:iCs/>
          <w:color w:val="2F5496" w:themeColor="accent1" w:themeShade="BF"/>
          <w:szCs w:val="20"/>
        </w:rPr>
        <w:t>key points about</w:t>
      </w:r>
      <w:r w:rsidR="00AC17ED">
        <w:rPr>
          <w:rFonts w:cs="Arial"/>
          <w:i/>
          <w:iCs/>
          <w:color w:val="2F5496" w:themeColor="accent1" w:themeShade="BF"/>
          <w:szCs w:val="20"/>
        </w:rPr>
        <w:t xml:space="preserve"> structure and function.</w:t>
      </w:r>
    </w:p>
    <w:p w14:paraId="288441AD" w14:textId="77777777" w:rsidR="004B0CEE" w:rsidRDefault="004B0CEE" w:rsidP="004B0CEE">
      <w:pPr>
        <w:spacing w:before="120" w:after="120"/>
        <w:rPr>
          <w:rFonts w:cs="Arial"/>
          <w:b/>
          <w:sz w:val="20"/>
          <w:szCs w:val="20"/>
        </w:rPr>
      </w:pPr>
    </w:p>
    <w:p w14:paraId="1F70A176" w14:textId="77C1B81F" w:rsidR="004B0CEE" w:rsidRPr="00287F79" w:rsidRDefault="004B0CEE" w:rsidP="00026AA5">
      <w:pPr>
        <w:spacing w:before="120" w:after="120"/>
        <w:jc w:val="center"/>
        <w:rPr>
          <w:rFonts w:cs="Arial"/>
          <w:b/>
          <w:sz w:val="20"/>
          <w:szCs w:val="20"/>
        </w:rPr>
      </w:pPr>
      <w:r>
        <w:rPr>
          <w:noProof/>
        </w:rPr>
        <w:drawing>
          <wp:inline distT="0" distB="0" distL="0" distR="0" wp14:anchorId="5DC165D3" wp14:editId="420D8B73">
            <wp:extent cx="4608576" cy="28803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8576" cy="2880360"/>
                    </a:xfrm>
                    <a:prstGeom prst="rect">
                      <a:avLst/>
                    </a:prstGeom>
                  </pic:spPr>
                </pic:pic>
              </a:graphicData>
            </a:graphic>
          </wp:inline>
        </w:drawing>
      </w:r>
    </w:p>
    <w:p w14:paraId="0F697D6D" w14:textId="73159131" w:rsidR="00026AA5" w:rsidRPr="00746573" w:rsidRDefault="00026AA5" w:rsidP="00026AA5">
      <w:pPr>
        <w:spacing w:before="120" w:after="120"/>
        <w:jc w:val="center"/>
        <w:rPr>
          <w:rFonts w:cs="Arial"/>
          <w:bCs/>
          <w:sz w:val="20"/>
          <w:szCs w:val="20"/>
        </w:rPr>
      </w:pPr>
      <w:r w:rsidRPr="00287F79">
        <w:rPr>
          <w:rFonts w:cs="Arial"/>
          <w:bCs/>
          <w:sz w:val="20"/>
          <w:szCs w:val="20"/>
        </w:rPr>
        <w:t>Figure 4</w:t>
      </w:r>
      <w:r w:rsidRPr="00746573">
        <w:rPr>
          <w:rFonts w:cs="Arial"/>
          <w:bCs/>
          <w:sz w:val="20"/>
          <w:szCs w:val="20"/>
        </w:rPr>
        <w:t xml:space="preserve">: </w:t>
      </w:r>
      <w:r w:rsidR="00387836">
        <w:rPr>
          <w:rFonts w:cs="Arial"/>
          <w:bCs/>
          <w:sz w:val="20"/>
          <w:szCs w:val="20"/>
        </w:rPr>
        <w:t xml:space="preserve">Key points about </w:t>
      </w:r>
      <w:r w:rsidRPr="00746573">
        <w:rPr>
          <w:rFonts w:cs="Arial"/>
          <w:bCs/>
          <w:sz w:val="20"/>
          <w:szCs w:val="20"/>
        </w:rPr>
        <w:t>structure and function</w:t>
      </w:r>
      <w:r w:rsidR="00C45590">
        <w:rPr>
          <w:rFonts w:cs="Arial"/>
          <w:bCs/>
          <w:sz w:val="20"/>
          <w:szCs w:val="20"/>
        </w:rPr>
        <w:t xml:space="preserve"> </w:t>
      </w:r>
    </w:p>
    <w:p w14:paraId="5CFD6D47" w14:textId="77777777" w:rsidR="00026AA5" w:rsidRPr="00523DCF" w:rsidRDefault="00026AA5" w:rsidP="00026AA5">
      <w:pPr>
        <w:spacing w:before="120" w:after="120"/>
        <w:jc w:val="center"/>
        <w:rPr>
          <w:rFonts w:cs="Arial"/>
          <w:bCs/>
          <w:sz w:val="20"/>
          <w:szCs w:val="20"/>
        </w:rPr>
      </w:pPr>
    </w:p>
    <w:p w14:paraId="01561CDB" w14:textId="0DE46BAC" w:rsidR="00026AA5" w:rsidRPr="00E51D5F" w:rsidRDefault="00026AA5" w:rsidP="00CB6382">
      <w:pPr>
        <w:spacing w:before="120" w:after="120"/>
        <w:rPr>
          <w:rFonts w:cs="Arial"/>
          <w:b/>
          <w:i/>
          <w:szCs w:val="20"/>
        </w:rPr>
      </w:pPr>
      <w:r w:rsidRPr="00E51D5F">
        <w:rPr>
          <w:rFonts w:cs="Arial"/>
          <w:b/>
          <w:i/>
          <w:szCs w:val="20"/>
        </w:rPr>
        <w:t>Structure and function in each</w:t>
      </w:r>
      <w:r w:rsidR="00E91B85">
        <w:rPr>
          <w:rFonts w:cs="Arial"/>
          <w:b/>
          <w:i/>
          <w:szCs w:val="20"/>
        </w:rPr>
        <w:t xml:space="preserve"> STEM</w:t>
      </w:r>
      <w:r w:rsidRPr="00E51D5F">
        <w:rPr>
          <w:rFonts w:cs="Arial"/>
          <w:b/>
          <w:i/>
          <w:szCs w:val="20"/>
        </w:rPr>
        <w:t xml:space="preserve"> learning area/subject</w:t>
      </w:r>
    </w:p>
    <w:p w14:paraId="5F9DABCA" w14:textId="69F584A0" w:rsidR="00026AA5" w:rsidRPr="00426B5F" w:rsidRDefault="00026AA5" w:rsidP="00CB6382">
      <w:pPr>
        <w:spacing w:before="120" w:after="120"/>
        <w:rPr>
          <w:rFonts w:eastAsia="Times New Roman" w:cs="Arial"/>
          <w:sz w:val="20"/>
          <w:szCs w:val="20"/>
          <w:lang w:eastAsia="en-AU"/>
        </w:rPr>
      </w:pPr>
      <w:r w:rsidRPr="00426B5F">
        <w:rPr>
          <w:rFonts w:cs="Arial"/>
          <w:b/>
          <w:bCs/>
          <w:iCs/>
          <w:sz w:val="20"/>
          <w:szCs w:val="20"/>
        </w:rPr>
        <w:t>Science</w:t>
      </w:r>
      <w:r w:rsidRPr="00426B5F">
        <w:rPr>
          <w:rFonts w:cs="Arial"/>
          <w:bCs/>
          <w:i/>
          <w:iCs/>
          <w:sz w:val="20"/>
          <w:szCs w:val="20"/>
        </w:rPr>
        <w:t xml:space="preserve">: </w:t>
      </w:r>
      <w:r w:rsidRPr="00426B5F">
        <w:rPr>
          <w:rFonts w:cs="Arial"/>
          <w:bCs/>
          <w:sz w:val="20"/>
          <w:szCs w:val="20"/>
        </w:rPr>
        <w:t>relationships between form (the nature or make-up of an object or organism) and function. For example</w:t>
      </w:r>
      <w:r w:rsidR="009D6BCA" w:rsidRPr="00426B5F">
        <w:rPr>
          <w:rFonts w:cs="Arial"/>
          <w:bCs/>
          <w:sz w:val="20"/>
          <w:szCs w:val="20"/>
        </w:rPr>
        <w:t>,</w:t>
      </w:r>
      <w:r w:rsidR="008913B7" w:rsidRPr="00426B5F">
        <w:rPr>
          <w:rFonts w:cs="Arial"/>
          <w:bCs/>
          <w:sz w:val="20"/>
          <w:szCs w:val="20"/>
        </w:rPr>
        <w:t xml:space="preserve"> in Year </w:t>
      </w:r>
      <w:r w:rsidR="00415F63" w:rsidRPr="00426B5F">
        <w:rPr>
          <w:rFonts w:cs="Arial"/>
          <w:bCs/>
          <w:sz w:val="20"/>
          <w:szCs w:val="20"/>
        </w:rPr>
        <w:t>3</w:t>
      </w:r>
      <w:r w:rsidRPr="00426B5F">
        <w:rPr>
          <w:rFonts w:cs="Arial"/>
          <w:bCs/>
          <w:sz w:val="20"/>
          <w:szCs w:val="20"/>
        </w:rPr>
        <w:t xml:space="preserve">, </w:t>
      </w:r>
      <w:r w:rsidRPr="00426B5F">
        <w:rPr>
          <w:rFonts w:eastAsia="Times New Roman" w:cs="Arial"/>
          <w:color w:val="000000"/>
          <w:sz w:val="20"/>
          <w:szCs w:val="20"/>
          <w:lang w:eastAsia="en-AU"/>
        </w:rPr>
        <w:t>exploring differences between living, once living and products of living things (ACSSU044</w:t>
      </w:r>
      <w:r w:rsidR="00634E3B" w:rsidRPr="00426B5F">
        <w:rPr>
          <w:rFonts w:eastAsia="Times New Roman" w:cs="Arial"/>
          <w:color w:val="000000"/>
          <w:sz w:val="20"/>
          <w:szCs w:val="20"/>
          <w:lang w:eastAsia="en-AU"/>
        </w:rPr>
        <w:t xml:space="preserve">, </w:t>
      </w:r>
      <w:r w:rsidRPr="00426B5F">
        <w:rPr>
          <w:rFonts w:eastAsia="Times New Roman" w:cs="Arial"/>
          <w:color w:val="000000"/>
          <w:sz w:val="20"/>
          <w:szCs w:val="20"/>
          <w:lang w:eastAsia="en-AU"/>
        </w:rPr>
        <w:t>Elaboration 6)</w:t>
      </w:r>
    </w:p>
    <w:p w14:paraId="3ED440FF" w14:textId="763AC798" w:rsidR="00026AA5" w:rsidRPr="00426B5F" w:rsidRDefault="00026AA5" w:rsidP="00CB6382">
      <w:pPr>
        <w:spacing w:before="120" w:after="120"/>
        <w:rPr>
          <w:rFonts w:cs="Arial"/>
          <w:bCs/>
          <w:sz w:val="20"/>
          <w:szCs w:val="20"/>
        </w:rPr>
      </w:pPr>
      <w:r w:rsidRPr="00426B5F">
        <w:rPr>
          <w:rFonts w:cs="Arial"/>
          <w:b/>
          <w:bCs/>
          <w:iCs/>
          <w:sz w:val="20"/>
          <w:szCs w:val="20"/>
        </w:rPr>
        <w:t>Technologies</w:t>
      </w:r>
      <w:r w:rsidRPr="00426B5F">
        <w:rPr>
          <w:rFonts w:cs="Arial"/>
          <w:bCs/>
          <w:i/>
          <w:iCs/>
          <w:sz w:val="20"/>
          <w:szCs w:val="20"/>
        </w:rPr>
        <w:t xml:space="preserve">: </w:t>
      </w:r>
      <w:r w:rsidRPr="00426B5F">
        <w:rPr>
          <w:rFonts w:cs="Arial"/>
          <w:bCs/>
          <w:sz w:val="20"/>
          <w:szCs w:val="20"/>
        </w:rPr>
        <w:t>designing solutions requires an understanding of structure and function. For example</w:t>
      </w:r>
      <w:r w:rsidR="009D6BCA" w:rsidRPr="00426B5F">
        <w:rPr>
          <w:rFonts w:cs="Arial"/>
          <w:bCs/>
          <w:sz w:val="20"/>
          <w:szCs w:val="20"/>
        </w:rPr>
        <w:t>,</w:t>
      </w:r>
      <w:r w:rsidR="00EA631F" w:rsidRPr="00426B5F">
        <w:rPr>
          <w:rFonts w:cs="Arial"/>
          <w:bCs/>
          <w:sz w:val="20"/>
          <w:szCs w:val="20"/>
        </w:rPr>
        <w:t xml:space="preserve"> in Years 3 and 4</w:t>
      </w:r>
      <w:r w:rsidRPr="00426B5F">
        <w:rPr>
          <w:rFonts w:cs="Arial"/>
          <w:bCs/>
          <w:sz w:val="20"/>
          <w:szCs w:val="20"/>
        </w:rPr>
        <w:t>:</w:t>
      </w:r>
    </w:p>
    <w:p w14:paraId="6FCE490E" w14:textId="2D7E8928" w:rsidR="00026AA5" w:rsidRPr="00426B5F" w:rsidRDefault="00026AA5" w:rsidP="00CB6382">
      <w:pPr>
        <w:spacing w:before="120" w:after="120"/>
        <w:rPr>
          <w:rFonts w:cs="Arial"/>
          <w:bCs/>
          <w:sz w:val="20"/>
          <w:szCs w:val="20"/>
        </w:rPr>
      </w:pPr>
      <w:r w:rsidRPr="00426B5F">
        <w:rPr>
          <w:rFonts w:cs="Arial"/>
          <w:bCs/>
          <w:i/>
          <w:sz w:val="20"/>
          <w:szCs w:val="20"/>
        </w:rPr>
        <w:t>Design and Technologies (</w:t>
      </w:r>
      <w:r w:rsidR="007426FD" w:rsidRPr="00426B5F">
        <w:rPr>
          <w:rFonts w:cs="Arial"/>
          <w:i/>
          <w:iCs/>
          <w:sz w:val="20"/>
          <w:szCs w:val="20"/>
        </w:rPr>
        <w:t>engineering principles and systems</w:t>
      </w:r>
      <w:r w:rsidRPr="00426B5F">
        <w:rPr>
          <w:rFonts w:cs="Arial"/>
          <w:bCs/>
          <w:i/>
          <w:sz w:val="20"/>
          <w:szCs w:val="20"/>
        </w:rPr>
        <w:t>)</w:t>
      </w:r>
      <w:r w:rsidRPr="00426B5F">
        <w:rPr>
          <w:rFonts w:cs="Arial"/>
          <w:bCs/>
          <w:sz w:val="20"/>
          <w:szCs w:val="20"/>
        </w:rPr>
        <w:t xml:space="preserve">: </w:t>
      </w:r>
      <w:r w:rsidRPr="00426B5F">
        <w:rPr>
          <w:rFonts w:cs="Arial"/>
          <w:color w:val="000000"/>
          <w:sz w:val="20"/>
          <w:szCs w:val="20"/>
        </w:rPr>
        <w:t>identifying and exploring properties and construction relationships of an engineered product or system, for example a structure that floats; a bridge to carry a load (ACTDEK011</w:t>
      </w:r>
      <w:r w:rsidR="00634E3B" w:rsidRPr="00426B5F">
        <w:rPr>
          <w:rFonts w:cs="Arial"/>
          <w:color w:val="000000"/>
          <w:sz w:val="20"/>
          <w:szCs w:val="20"/>
        </w:rPr>
        <w:t xml:space="preserve">, </w:t>
      </w:r>
      <w:r w:rsidRPr="00426B5F">
        <w:rPr>
          <w:rFonts w:cs="Arial"/>
          <w:color w:val="000000"/>
          <w:sz w:val="20"/>
          <w:szCs w:val="20"/>
        </w:rPr>
        <w:t>Elaboration 5)</w:t>
      </w:r>
    </w:p>
    <w:p w14:paraId="57D596CB" w14:textId="3A2C5CFC" w:rsidR="00026AA5" w:rsidRPr="00426B5F" w:rsidRDefault="00026AA5" w:rsidP="00CB6382">
      <w:pPr>
        <w:spacing w:before="120" w:after="120"/>
        <w:rPr>
          <w:rFonts w:cs="Arial"/>
          <w:color w:val="000000"/>
          <w:sz w:val="20"/>
          <w:szCs w:val="20"/>
          <w:shd w:val="clear" w:color="auto" w:fill="F5F5F5"/>
        </w:rPr>
      </w:pPr>
      <w:r w:rsidRPr="00426B5F">
        <w:rPr>
          <w:rFonts w:cs="Arial"/>
          <w:bCs/>
          <w:i/>
          <w:sz w:val="20"/>
          <w:szCs w:val="20"/>
        </w:rPr>
        <w:t>Digital Technologies</w:t>
      </w:r>
      <w:r w:rsidRPr="00426B5F">
        <w:rPr>
          <w:rFonts w:cs="Arial"/>
          <w:bCs/>
          <w:sz w:val="20"/>
          <w:szCs w:val="20"/>
        </w:rPr>
        <w:t xml:space="preserve">: </w:t>
      </w:r>
      <w:r w:rsidRPr="00426B5F">
        <w:rPr>
          <w:rFonts w:cs="Arial"/>
          <w:color w:val="000000"/>
          <w:sz w:val="20"/>
          <w:szCs w:val="20"/>
        </w:rPr>
        <w:t>exploring common elements of standard user interfaces that are familiar and appeal to users (ACTDIP011</w:t>
      </w:r>
      <w:r w:rsidR="00634E3B" w:rsidRPr="00426B5F">
        <w:rPr>
          <w:rFonts w:cs="Arial"/>
          <w:color w:val="000000"/>
          <w:sz w:val="20"/>
          <w:szCs w:val="20"/>
        </w:rPr>
        <w:t xml:space="preserve">, </w:t>
      </w:r>
      <w:r w:rsidRPr="00426B5F">
        <w:rPr>
          <w:rFonts w:cs="Arial"/>
          <w:color w:val="000000"/>
          <w:sz w:val="20"/>
          <w:szCs w:val="20"/>
        </w:rPr>
        <w:t>Elaboration 3)</w:t>
      </w:r>
    </w:p>
    <w:p w14:paraId="3806DB90" w14:textId="4D0C6A3A" w:rsidR="00026AA5" w:rsidRPr="00426B5F" w:rsidRDefault="00026AA5" w:rsidP="00CB6382">
      <w:pPr>
        <w:spacing w:before="120" w:after="120"/>
        <w:rPr>
          <w:rFonts w:cs="Arial"/>
          <w:bCs/>
          <w:sz w:val="20"/>
          <w:szCs w:val="20"/>
        </w:rPr>
      </w:pPr>
      <w:r w:rsidRPr="00426B5F">
        <w:rPr>
          <w:rFonts w:cs="Arial"/>
          <w:b/>
          <w:bCs/>
          <w:iCs/>
          <w:sz w:val="20"/>
          <w:szCs w:val="20"/>
        </w:rPr>
        <w:t>Mathematics</w:t>
      </w:r>
      <w:r w:rsidRPr="00426B5F">
        <w:rPr>
          <w:rFonts w:cs="Arial"/>
          <w:bCs/>
          <w:i/>
          <w:iCs/>
          <w:sz w:val="20"/>
          <w:szCs w:val="20"/>
        </w:rPr>
        <w:t xml:space="preserve">: </w:t>
      </w:r>
      <w:r w:rsidRPr="00426B5F">
        <w:rPr>
          <w:rFonts w:cs="Arial"/>
          <w:noProof/>
          <w:sz w:val="20"/>
          <w:szCs w:val="20"/>
        </w:rPr>
        <w:t>work</w:t>
      </w:r>
      <w:r w:rsidR="002D6C63" w:rsidRPr="00426B5F">
        <w:rPr>
          <w:rFonts w:cs="Arial"/>
          <w:noProof/>
          <w:sz w:val="20"/>
          <w:szCs w:val="20"/>
        </w:rPr>
        <w:t>ing</w:t>
      </w:r>
      <w:r w:rsidRPr="00426B5F">
        <w:rPr>
          <w:rFonts w:cs="Arial"/>
          <w:noProof/>
          <w:sz w:val="20"/>
          <w:szCs w:val="20"/>
        </w:rPr>
        <w:t xml:space="preserve"> and think</w:t>
      </w:r>
      <w:r w:rsidR="002D6C63" w:rsidRPr="00426B5F">
        <w:rPr>
          <w:rFonts w:cs="Arial"/>
          <w:noProof/>
          <w:sz w:val="20"/>
          <w:szCs w:val="20"/>
        </w:rPr>
        <w:t>ing</w:t>
      </w:r>
      <w:r w:rsidRPr="00426B5F">
        <w:rPr>
          <w:rFonts w:cs="Arial"/>
          <w:noProof/>
          <w:sz w:val="20"/>
          <w:szCs w:val="20"/>
        </w:rPr>
        <w:t xml:space="preserve"> mathematically</w:t>
      </w:r>
      <w:r w:rsidR="00834E84" w:rsidRPr="00426B5F">
        <w:rPr>
          <w:rFonts w:cs="Arial"/>
          <w:noProof/>
          <w:sz w:val="20"/>
          <w:szCs w:val="20"/>
        </w:rPr>
        <w:t>,</w:t>
      </w:r>
      <w:r w:rsidRPr="00426B5F">
        <w:rPr>
          <w:rFonts w:cs="Arial"/>
          <w:noProof/>
          <w:sz w:val="20"/>
          <w:szCs w:val="20"/>
        </w:rPr>
        <w:t xml:space="preserve"> students become aware of the structure of numbers and the algebraic, geometric and stochastic structures in order to understand how these objects are related to each other through abstraction. For example</w:t>
      </w:r>
      <w:r w:rsidR="009D6BCA" w:rsidRPr="00426B5F">
        <w:rPr>
          <w:rFonts w:cs="Arial"/>
          <w:noProof/>
          <w:sz w:val="20"/>
          <w:szCs w:val="20"/>
        </w:rPr>
        <w:t>,</w:t>
      </w:r>
      <w:r w:rsidR="00EA631F" w:rsidRPr="00426B5F">
        <w:rPr>
          <w:rFonts w:cs="Arial"/>
          <w:noProof/>
          <w:sz w:val="20"/>
          <w:szCs w:val="20"/>
        </w:rPr>
        <w:t xml:space="preserve"> in Year 5</w:t>
      </w:r>
      <w:r w:rsidRPr="00426B5F">
        <w:rPr>
          <w:rFonts w:cs="Arial"/>
          <w:noProof/>
          <w:sz w:val="20"/>
          <w:szCs w:val="20"/>
        </w:rPr>
        <w:t xml:space="preserve">, </w:t>
      </w:r>
      <w:r w:rsidRPr="00426B5F">
        <w:rPr>
          <w:rFonts w:cs="Arial"/>
          <w:color w:val="000000"/>
          <w:sz w:val="20"/>
          <w:szCs w:val="20"/>
        </w:rPr>
        <w:t>identifying the shape and relative position of each face of a solid to determine the net of the solid, including that of prisms and pyramids</w:t>
      </w:r>
      <w:r w:rsidRPr="00426B5F">
        <w:rPr>
          <w:rFonts w:cs="Arial"/>
          <w:bCs/>
          <w:sz w:val="20"/>
          <w:szCs w:val="20"/>
        </w:rPr>
        <w:t xml:space="preserve"> (ACMMG111</w:t>
      </w:r>
      <w:r w:rsidR="00634E3B" w:rsidRPr="00426B5F">
        <w:rPr>
          <w:rFonts w:cs="Arial"/>
          <w:bCs/>
          <w:sz w:val="20"/>
          <w:szCs w:val="20"/>
        </w:rPr>
        <w:t xml:space="preserve">, </w:t>
      </w:r>
      <w:r w:rsidRPr="00426B5F">
        <w:rPr>
          <w:rFonts w:cs="Arial"/>
          <w:bCs/>
          <w:sz w:val="20"/>
          <w:szCs w:val="20"/>
        </w:rPr>
        <w:t>Elaboration 1)</w:t>
      </w:r>
    </w:p>
    <w:p w14:paraId="7A21F9C7" w14:textId="77777777" w:rsidR="00026AA5" w:rsidRPr="00287F79" w:rsidRDefault="00026AA5" w:rsidP="00026AA5">
      <w:pPr>
        <w:spacing w:before="120" w:after="120"/>
        <w:rPr>
          <w:rFonts w:cs="Arial"/>
          <w:bCs/>
        </w:rPr>
      </w:pPr>
    </w:p>
    <w:p w14:paraId="012EC232" w14:textId="671F9BE4" w:rsidR="00026AA5" w:rsidRDefault="00026AA5" w:rsidP="004B7152">
      <w:pPr>
        <w:spacing w:before="120" w:after="120"/>
        <w:rPr>
          <w:rFonts w:cs="Arial"/>
          <w:b/>
          <w:sz w:val="20"/>
          <w:szCs w:val="20"/>
        </w:rPr>
      </w:pPr>
    </w:p>
    <w:p w14:paraId="42AC56AA" w14:textId="77777777" w:rsidR="00E955DA" w:rsidRDefault="00E955DA" w:rsidP="004B7152">
      <w:pPr>
        <w:spacing w:before="120" w:after="120"/>
        <w:rPr>
          <w:rFonts w:cs="Arial"/>
          <w:b/>
          <w:sz w:val="20"/>
          <w:szCs w:val="20"/>
        </w:rPr>
      </w:pPr>
    </w:p>
    <w:p w14:paraId="1FDA1976" w14:textId="77777777" w:rsidR="004B0CEE" w:rsidRDefault="004B0CEE" w:rsidP="004B7152">
      <w:pPr>
        <w:spacing w:before="120" w:after="120"/>
        <w:rPr>
          <w:rFonts w:cs="Arial"/>
          <w:b/>
          <w:sz w:val="20"/>
          <w:szCs w:val="20"/>
        </w:rPr>
      </w:pPr>
    </w:p>
    <w:p w14:paraId="047838AA" w14:textId="79DC9F59" w:rsidR="00026AA5" w:rsidRPr="00440F07" w:rsidRDefault="00026AA5" w:rsidP="004B7152">
      <w:pPr>
        <w:spacing w:before="120" w:after="120"/>
        <w:rPr>
          <w:rFonts w:cs="Arial"/>
          <w:b/>
          <w:sz w:val="20"/>
          <w:szCs w:val="20"/>
        </w:rPr>
        <w:sectPr w:rsidR="00026AA5" w:rsidRPr="00440F07" w:rsidSect="00F32287">
          <w:type w:val="continuous"/>
          <w:pgSz w:w="11906" w:h="16838"/>
          <w:pgMar w:top="1440" w:right="1440" w:bottom="1440" w:left="1134" w:header="708" w:footer="708" w:gutter="0"/>
          <w:cols w:space="708"/>
          <w:docGrid w:linePitch="360"/>
        </w:sectPr>
      </w:pPr>
    </w:p>
    <w:p w14:paraId="274F3AD3" w14:textId="075EEC9E" w:rsidR="00026AA5" w:rsidRPr="004B7152" w:rsidRDefault="00026AA5" w:rsidP="001D406D">
      <w:pPr>
        <w:pStyle w:val="H4"/>
        <w:rPr>
          <w:sz w:val="22"/>
          <w:szCs w:val="20"/>
        </w:rPr>
      </w:pPr>
      <w:r w:rsidRPr="004B7152">
        <w:rPr>
          <w:sz w:val="22"/>
          <w:szCs w:val="20"/>
        </w:rPr>
        <w:lastRenderedPageBreak/>
        <w:t>Systems</w:t>
      </w:r>
    </w:p>
    <w:p w14:paraId="25908386" w14:textId="6741F153" w:rsidR="00026AA5" w:rsidRPr="00440F07" w:rsidRDefault="00026AA5" w:rsidP="000A022B">
      <w:pPr>
        <w:pStyle w:val="ListParagraph"/>
        <w:spacing w:before="120" w:after="120"/>
        <w:ind w:left="0"/>
        <w:contextualSpacing w:val="0"/>
        <w:rPr>
          <w:rFonts w:cs="Arial"/>
          <w:i/>
          <w:iCs/>
          <w:color w:val="2F5496" w:themeColor="accent1" w:themeShade="BF"/>
          <w:szCs w:val="20"/>
        </w:rPr>
      </w:pPr>
      <w:r w:rsidRPr="00440F07">
        <w:rPr>
          <w:rFonts w:cs="Arial"/>
          <w:i/>
          <w:iCs/>
          <w:color w:val="2F5496" w:themeColor="accent1" w:themeShade="BF"/>
          <w:szCs w:val="20"/>
        </w:rPr>
        <w:t xml:space="preserve">An understanding of how interconnected procedures and or components </w:t>
      </w:r>
      <w:r w:rsidR="005F6723" w:rsidRPr="00440F07">
        <w:rPr>
          <w:rFonts w:cs="Arial"/>
          <w:i/>
          <w:iCs/>
          <w:color w:val="2F5496" w:themeColor="accent1" w:themeShade="BF"/>
          <w:szCs w:val="20"/>
        </w:rPr>
        <w:t>(objects, processes and concepts)</w:t>
      </w:r>
      <w:r w:rsidR="005F6723">
        <w:rPr>
          <w:rFonts w:cs="Arial"/>
          <w:i/>
          <w:iCs/>
          <w:color w:val="2F5496" w:themeColor="accent1" w:themeShade="BF"/>
          <w:szCs w:val="20"/>
        </w:rPr>
        <w:t xml:space="preserve"> </w:t>
      </w:r>
      <w:r w:rsidRPr="00440F07">
        <w:rPr>
          <w:rFonts w:cs="Arial"/>
          <w:i/>
          <w:iCs/>
          <w:color w:val="2F5496" w:themeColor="accent1" w:themeShade="BF"/>
          <w:szCs w:val="20"/>
        </w:rPr>
        <w:t>are organised and work together</w:t>
      </w:r>
      <w:r w:rsidR="00806975">
        <w:rPr>
          <w:rFonts w:cs="Arial"/>
          <w:i/>
          <w:iCs/>
          <w:color w:val="2F5496" w:themeColor="accent1" w:themeShade="BF"/>
          <w:szCs w:val="20"/>
        </w:rPr>
        <w:t>,</w:t>
      </w:r>
      <w:r w:rsidRPr="00440F07">
        <w:rPr>
          <w:rFonts w:cs="Arial"/>
          <w:i/>
          <w:iCs/>
          <w:color w:val="2F5496" w:themeColor="accent1" w:themeShade="BF"/>
          <w:szCs w:val="20"/>
        </w:rPr>
        <w:t xml:space="preserve"> and the ability to abstract the relevant details of these systems according to the situation</w:t>
      </w:r>
      <w:r w:rsidR="001D406D">
        <w:rPr>
          <w:rFonts w:cs="Arial"/>
          <w:i/>
          <w:iCs/>
          <w:color w:val="2F5496" w:themeColor="accent1" w:themeShade="BF"/>
          <w:szCs w:val="20"/>
        </w:rPr>
        <w:t xml:space="preserve">. Figure 5 identifies some </w:t>
      </w:r>
      <w:r w:rsidR="00782B9F">
        <w:rPr>
          <w:rFonts w:cs="Arial"/>
          <w:i/>
          <w:iCs/>
          <w:color w:val="2F5496" w:themeColor="accent1" w:themeShade="BF"/>
          <w:szCs w:val="20"/>
        </w:rPr>
        <w:t>key points about</w:t>
      </w:r>
      <w:r w:rsidR="001D406D">
        <w:rPr>
          <w:rFonts w:cs="Arial"/>
          <w:i/>
          <w:iCs/>
          <w:color w:val="2F5496" w:themeColor="accent1" w:themeShade="BF"/>
          <w:szCs w:val="20"/>
        </w:rPr>
        <w:t xml:space="preserve"> systems.</w:t>
      </w:r>
    </w:p>
    <w:p w14:paraId="34128179" w14:textId="66D823DA" w:rsidR="00026AA5" w:rsidRPr="00287F79" w:rsidRDefault="00026AA5" w:rsidP="00026AA5">
      <w:pPr>
        <w:spacing w:before="120" w:after="120"/>
        <w:jc w:val="center"/>
        <w:rPr>
          <w:rFonts w:cs="Arial"/>
          <w:b/>
          <w:sz w:val="20"/>
          <w:szCs w:val="20"/>
        </w:rPr>
      </w:pPr>
    </w:p>
    <w:p w14:paraId="5761AD46" w14:textId="4CC2821A" w:rsidR="003D47C2" w:rsidRPr="00287F79" w:rsidRDefault="003D47C2" w:rsidP="00026AA5">
      <w:pPr>
        <w:spacing w:before="120" w:after="120"/>
        <w:jc w:val="center"/>
        <w:rPr>
          <w:rFonts w:cs="Arial"/>
          <w:b/>
          <w:sz w:val="20"/>
          <w:szCs w:val="20"/>
        </w:rPr>
      </w:pPr>
      <w:r>
        <w:rPr>
          <w:noProof/>
        </w:rPr>
        <w:drawing>
          <wp:inline distT="0" distB="0" distL="0" distR="0" wp14:anchorId="5D05EC18" wp14:editId="1BEDA851">
            <wp:extent cx="4608576" cy="2871216"/>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8576" cy="2871216"/>
                    </a:xfrm>
                    <a:prstGeom prst="rect">
                      <a:avLst/>
                    </a:prstGeom>
                  </pic:spPr>
                </pic:pic>
              </a:graphicData>
            </a:graphic>
          </wp:inline>
        </w:drawing>
      </w:r>
    </w:p>
    <w:p w14:paraId="44FDD7F9" w14:textId="4732633A" w:rsidR="00026AA5" w:rsidRPr="00440F07" w:rsidRDefault="00026AA5" w:rsidP="00026AA5">
      <w:pPr>
        <w:spacing w:before="120" w:after="120"/>
        <w:jc w:val="center"/>
        <w:rPr>
          <w:rFonts w:cs="Arial"/>
          <w:bCs/>
          <w:sz w:val="20"/>
          <w:szCs w:val="20"/>
        </w:rPr>
        <w:sectPr w:rsidR="00026AA5" w:rsidRPr="00440F07" w:rsidSect="00F32287">
          <w:type w:val="continuous"/>
          <w:pgSz w:w="11906" w:h="16838"/>
          <w:pgMar w:top="1440" w:right="1440" w:bottom="1440" w:left="1134" w:header="708" w:footer="708" w:gutter="0"/>
          <w:cols w:space="708"/>
          <w:docGrid w:linePitch="360"/>
        </w:sectPr>
      </w:pPr>
      <w:r w:rsidRPr="00287F79">
        <w:rPr>
          <w:rFonts w:cs="Arial"/>
          <w:bCs/>
          <w:sz w:val="20"/>
          <w:szCs w:val="20"/>
        </w:rPr>
        <w:t>Figure 5</w:t>
      </w:r>
      <w:r w:rsidRPr="00746573">
        <w:rPr>
          <w:rFonts w:cs="Arial"/>
          <w:bCs/>
          <w:sz w:val="20"/>
          <w:szCs w:val="20"/>
        </w:rPr>
        <w:t xml:space="preserve">: </w:t>
      </w:r>
      <w:r w:rsidR="006E3FB4">
        <w:rPr>
          <w:rFonts w:cs="Arial"/>
          <w:bCs/>
          <w:sz w:val="20"/>
          <w:szCs w:val="20"/>
        </w:rPr>
        <w:t>Key points about</w:t>
      </w:r>
      <w:r w:rsidRPr="00746573">
        <w:rPr>
          <w:rFonts w:cs="Arial"/>
          <w:bCs/>
          <w:sz w:val="20"/>
          <w:szCs w:val="20"/>
        </w:rPr>
        <w:t xml:space="preserve"> systems</w:t>
      </w:r>
      <w:r w:rsidR="005C10AE">
        <w:rPr>
          <w:rFonts w:cs="Arial"/>
          <w:bCs/>
          <w:sz w:val="20"/>
          <w:szCs w:val="20"/>
        </w:rPr>
        <w:t xml:space="preserve"> </w:t>
      </w:r>
    </w:p>
    <w:p w14:paraId="59533D34" w14:textId="77777777" w:rsidR="00026AA5" w:rsidRPr="00440F07" w:rsidRDefault="00026AA5" w:rsidP="00026AA5">
      <w:pPr>
        <w:spacing w:before="120" w:after="120"/>
        <w:rPr>
          <w:rFonts w:cs="Arial"/>
          <w:i/>
          <w:iCs/>
          <w:color w:val="2F5496" w:themeColor="accent1" w:themeShade="BF"/>
          <w:szCs w:val="20"/>
        </w:rPr>
      </w:pPr>
    </w:p>
    <w:p w14:paraId="695FD43F" w14:textId="397511EF" w:rsidR="00026AA5" w:rsidRPr="00995F1F" w:rsidRDefault="00026AA5" w:rsidP="00CB6382">
      <w:pPr>
        <w:spacing w:before="120" w:after="120"/>
        <w:rPr>
          <w:rFonts w:cs="Arial"/>
          <w:b/>
          <w:i/>
          <w:iCs/>
          <w:szCs w:val="20"/>
        </w:rPr>
      </w:pPr>
      <w:r w:rsidRPr="00995F1F">
        <w:rPr>
          <w:rFonts w:cs="Arial"/>
          <w:b/>
          <w:i/>
          <w:iCs/>
          <w:szCs w:val="20"/>
        </w:rPr>
        <w:t xml:space="preserve">Systems in each </w:t>
      </w:r>
      <w:r w:rsidR="00F11BDF">
        <w:rPr>
          <w:rFonts w:cs="Arial"/>
          <w:b/>
          <w:i/>
          <w:szCs w:val="20"/>
        </w:rPr>
        <w:t>STEM</w:t>
      </w:r>
      <w:r w:rsidR="00F11BDF" w:rsidRPr="00E51D5F">
        <w:rPr>
          <w:rFonts w:cs="Arial"/>
          <w:b/>
          <w:i/>
          <w:szCs w:val="20"/>
        </w:rPr>
        <w:t xml:space="preserve"> </w:t>
      </w:r>
      <w:r w:rsidRPr="00995F1F">
        <w:rPr>
          <w:rFonts w:cs="Arial"/>
          <w:b/>
          <w:i/>
          <w:iCs/>
          <w:szCs w:val="20"/>
        </w:rPr>
        <w:t>learning area/subject</w:t>
      </w:r>
    </w:p>
    <w:p w14:paraId="1C5E655B" w14:textId="33BD15D1" w:rsidR="00026AA5" w:rsidRPr="00426B5F" w:rsidRDefault="00026AA5" w:rsidP="00CB6382">
      <w:pPr>
        <w:pStyle w:val="CommentText"/>
        <w:spacing w:before="120" w:after="120" w:line="276" w:lineRule="auto"/>
        <w:rPr>
          <w:rFonts w:ascii="Arial" w:hAnsi="Arial" w:cs="Arial"/>
          <w:bCs/>
        </w:rPr>
      </w:pPr>
      <w:r w:rsidRPr="00426B5F">
        <w:rPr>
          <w:rFonts w:ascii="Arial" w:hAnsi="Arial" w:cs="Arial"/>
          <w:b/>
          <w:bCs/>
          <w:iCs/>
        </w:rPr>
        <w:t>Science</w:t>
      </w:r>
      <w:r w:rsidRPr="00426B5F">
        <w:rPr>
          <w:rFonts w:ascii="Arial" w:hAnsi="Arial" w:cs="Arial"/>
          <w:bCs/>
          <w:i/>
          <w:iCs/>
        </w:rPr>
        <w:t xml:space="preserve">: </w:t>
      </w:r>
      <w:r w:rsidRPr="00426B5F">
        <w:rPr>
          <w:rFonts w:ascii="Arial" w:hAnsi="Arial" w:cs="Arial"/>
          <w:bCs/>
        </w:rPr>
        <w:t xml:space="preserve">systems is a key idea in Science. It is a way to define boundaries and represent the interconnectedness of and relationships between individual components. For example, </w:t>
      </w:r>
      <w:r w:rsidR="009D6BCA" w:rsidRPr="00426B5F">
        <w:rPr>
          <w:rFonts w:ascii="Arial" w:hAnsi="Arial" w:cs="Arial"/>
          <w:bCs/>
        </w:rPr>
        <w:t xml:space="preserve">in Year 9, </w:t>
      </w:r>
      <w:r w:rsidRPr="00426B5F">
        <w:rPr>
          <w:rFonts w:ascii="Arial" w:hAnsi="Arial" w:cs="Arial"/>
          <w:color w:val="000000"/>
        </w:rPr>
        <w:t>investigating how ecosystems change as a result of events such as bushfires, drought and flooding (ACSSU176</w:t>
      </w:r>
      <w:r w:rsidR="00634E3B" w:rsidRPr="00426B5F">
        <w:rPr>
          <w:rFonts w:ascii="Arial" w:hAnsi="Arial" w:cs="Arial"/>
          <w:color w:val="000000"/>
        </w:rPr>
        <w:t xml:space="preserve">, </w:t>
      </w:r>
      <w:r w:rsidRPr="00426B5F">
        <w:rPr>
          <w:rFonts w:ascii="Arial" w:hAnsi="Arial" w:cs="Arial"/>
          <w:color w:val="000000"/>
        </w:rPr>
        <w:t>Elaboration 5)</w:t>
      </w:r>
    </w:p>
    <w:p w14:paraId="6C63202F" w14:textId="123DE489" w:rsidR="00026AA5" w:rsidRPr="00426B5F" w:rsidRDefault="00026AA5" w:rsidP="00CB6382">
      <w:pPr>
        <w:spacing w:before="120" w:after="120"/>
        <w:rPr>
          <w:rFonts w:cs="Arial"/>
          <w:bCs/>
          <w:sz w:val="20"/>
          <w:szCs w:val="20"/>
        </w:rPr>
      </w:pPr>
      <w:r w:rsidRPr="00426B5F">
        <w:rPr>
          <w:rFonts w:cs="Arial"/>
          <w:b/>
          <w:bCs/>
          <w:iCs/>
          <w:sz w:val="20"/>
          <w:szCs w:val="20"/>
        </w:rPr>
        <w:t>Technologies</w:t>
      </w:r>
      <w:r w:rsidRPr="00426B5F">
        <w:rPr>
          <w:rFonts w:cs="Arial"/>
          <w:bCs/>
          <w:i/>
          <w:iCs/>
          <w:sz w:val="20"/>
          <w:szCs w:val="20"/>
        </w:rPr>
        <w:t xml:space="preserve">: </w:t>
      </w:r>
      <w:r w:rsidRPr="00426B5F">
        <w:rPr>
          <w:rFonts w:cs="Arial"/>
          <w:bCs/>
          <w:sz w:val="20"/>
          <w:szCs w:val="20"/>
        </w:rPr>
        <w:t xml:space="preserve">systems thinking is one of the key ideas and is fundamental to creating solutions. </w:t>
      </w:r>
    </w:p>
    <w:p w14:paraId="31D699E5" w14:textId="6DF4ECB6" w:rsidR="00026AA5" w:rsidRPr="00426B5F" w:rsidRDefault="00026AA5" w:rsidP="00CB6382">
      <w:pPr>
        <w:spacing w:before="120" w:after="120"/>
        <w:rPr>
          <w:rFonts w:cs="Arial"/>
          <w:bCs/>
          <w:sz w:val="20"/>
          <w:szCs w:val="20"/>
        </w:rPr>
      </w:pPr>
      <w:r w:rsidRPr="00426B5F">
        <w:rPr>
          <w:rFonts w:cs="Arial"/>
          <w:bCs/>
          <w:i/>
          <w:sz w:val="20"/>
          <w:szCs w:val="20"/>
        </w:rPr>
        <w:t>Design and Technologies (</w:t>
      </w:r>
      <w:r w:rsidR="007426FD" w:rsidRPr="00426B5F">
        <w:rPr>
          <w:rFonts w:cs="Arial"/>
          <w:i/>
          <w:iCs/>
          <w:sz w:val="20"/>
          <w:szCs w:val="20"/>
        </w:rPr>
        <w:t>engineering principles and systems</w:t>
      </w:r>
      <w:r w:rsidRPr="00426B5F">
        <w:rPr>
          <w:rFonts w:cs="Arial"/>
          <w:bCs/>
          <w:i/>
          <w:sz w:val="20"/>
          <w:szCs w:val="20"/>
        </w:rPr>
        <w:t>)</w:t>
      </w:r>
      <w:r w:rsidRPr="00426B5F">
        <w:rPr>
          <w:rFonts w:cs="Arial"/>
          <w:bCs/>
          <w:sz w:val="20"/>
          <w:szCs w:val="20"/>
        </w:rPr>
        <w:t xml:space="preserve">: </w:t>
      </w:r>
      <w:r w:rsidR="00F17781" w:rsidRPr="00426B5F">
        <w:rPr>
          <w:rFonts w:cs="Arial"/>
          <w:bCs/>
          <w:sz w:val="20"/>
          <w:szCs w:val="20"/>
        </w:rPr>
        <w:t>f</w:t>
      </w:r>
      <w:r w:rsidR="00226059" w:rsidRPr="00426B5F">
        <w:rPr>
          <w:rFonts w:cs="Arial"/>
          <w:bCs/>
          <w:sz w:val="20"/>
          <w:szCs w:val="20"/>
        </w:rPr>
        <w:t xml:space="preserve">or example, in Years 3 and 4, </w:t>
      </w:r>
      <w:r w:rsidRPr="00426B5F">
        <w:rPr>
          <w:rFonts w:cs="Arial"/>
          <w:color w:val="000000"/>
          <w:sz w:val="20"/>
          <w:szCs w:val="20"/>
        </w:rPr>
        <w:t>deconstructing a product or system to identify how motion and forces affect behaviour (ACTDEK011</w:t>
      </w:r>
      <w:r w:rsidR="00634E3B" w:rsidRPr="00426B5F">
        <w:rPr>
          <w:rFonts w:cs="Arial"/>
          <w:color w:val="000000"/>
          <w:sz w:val="20"/>
          <w:szCs w:val="20"/>
        </w:rPr>
        <w:t xml:space="preserve">, </w:t>
      </w:r>
      <w:r w:rsidRPr="00426B5F">
        <w:rPr>
          <w:rFonts w:cs="Arial"/>
          <w:color w:val="000000"/>
          <w:sz w:val="20"/>
          <w:szCs w:val="20"/>
        </w:rPr>
        <w:t>Elaboration 4)</w:t>
      </w:r>
    </w:p>
    <w:p w14:paraId="10DAB28C" w14:textId="7C4D93D1" w:rsidR="00026AA5" w:rsidRPr="00426B5F" w:rsidRDefault="00026AA5" w:rsidP="00CB6382">
      <w:pPr>
        <w:spacing w:before="120" w:after="120"/>
        <w:rPr>
          <w:rFonts w:cs="Arial"/>
          <w:color w:val="000000"/>
          <w:sz w:val="20"/>
          <w:szCs w:val="20"/>
          <w:shd w:val="clear" w:color="auto" w:fill="F5F5F5"/>
        </w:rPr>
      </w:pPr>
      <w:r w:rsidRPr="00426B5F">
        <w:rPr>
          <w:rFonts w:cs="Arial"/>
          <w:bCs/>
          <w:i/>
          <w:sz w:val="20"/>
          <w:szCs w:val="20"/>
        </w:rPr>
        <w:t>Digital Technologies</w:t>
      </w:r>
      <w:r w:rsidRPr="00426B5F">
        <w:rPr>
          <w:rFonts w:cs="Arial"/>
          <w:bCs/>
          <w:sz w:val="20"/>
          <w:szCs w:val="20"/>
        </w:rPr>
        <w:t xml:space="preserve">: </w:t>
      </w:r>
      <w:r w:rsidR="00F17781" w:rsidRPr="00426B5F">
        <w:rPr>
          <w:rFonts w:cs="Arial"/>
          <w:bCs/>
          <w:sz w:val="20"/>
          <w:szCs w:val="20"/>
        </w:rPr>
        <w:t>f</w:t>
      </w:r>
      <w:r w:rsidR="00D25108" w:rsidRPr="00426B5F">
        <w:rPr>
          <w:rFonts w:cs="Arial"/>
          <w:bCs/>
          <w:sz w:val="20"/>
          <w:szCs w:val="20"/>
        </w:rPr>
        <w:t xml:space="preserve">or example, in Years 7 and 8, </w:t>
      </w:r>
      <w:r w:rsidR="006417C4" w:rsidRPr="00426B5F">
        <w:rPr>
          <w:rFonts w:cs="Arial"/>
          <w:color w:val="000000"/>
          <w:sz w:val="20"/>
          <w:szCs w:val="20"/>
        </w:rPr>
        <w:t>evaluating the success of information systems in meeting an economic, environmental or social objective, for example interviewing a local business owner to find out how effectively their information system supports a business objective such as increasing market share</w:t>
      </w:r>
      <w:r w:rsidR="006417C4" w:rsidRPr="00426B5F">
        <w:rPr>
          <w:rFonts w:cs="Arial"/>
          <w:color w:val="000000"/>
        </w:rPr>
        <w:t xml:space="preserve"> </w:t>
      </w:r>
      <w:r w:rsidRPr="00426B5F">
        <w:rPr>
          <w:rFonts w:cs="Arial"/>
          <w:color w:val="000000"/>
          <w:sz w:val="20"/>
          <w:szCs w:val="20"/>
        </w:rPr>
        <w:t>(ACTDIP0</w:t>
      </w:r>
      <w:r w:rsidR="00116380" w:rsidRPr="00426B5F">
        <w:rPr>
          <w:rFonts w:cs="Arial"/>
          <w:color w:val="000000"/>
          <w:sz w:val="20"/>
          <w:szCs w:val="20"/>
        </w:rPr>
        <w:t>31</w:t>
      </w:r>
      <w:r w:rsidR="00634E3B" w:rsidRPr="00426B5F">
        <w:rPr>
          <w:rFonts w:cs="Arial"/>
          <w:color w:val="000000"/>
          <w:sz w:val="20"/>
          <w:szCs w:val="20"/>
        </w:rPr>
        <w:t xml:space="preserve">, </w:t>
      </w:r>
      <w:r w:rsidRPr="00426B5F">
        <w:rPr>
          <w:rFonts w:cs="Arial"/>
          <w:color w:val="000000"/>
          <w:sz w:val="20"/>
          <w:szCs w:val="20"/>
        </w:rPr>
        <w:t xml:space="preserve">Elaboration </w:t>
      </w:r>
      <w:r w:rsidR="0090375F" w:rsidRPr="00426B5F">
        <w:rPr>
          <w:rFonts w:cs="Arial"/>
          <w:color w:val="000000"/>
          <w:sz w:val="20"/>
          <w:szCs w:val="20"/>
        </w:rPr>
        <w:t>4</w:t>
      </w:r>
      <w:r w:rsidRPr="00426B5F">
        <w:rPr>
          <w:rFonts w:cs="Arial"/>
          <w:color w:val="000000"/>
          <w:sz w:val="20"/>
          <w:szCs w:val="20"/>
        </w:rPr>
        <w:t>)</w:t>
      </w:r>
    </w:p>
    <w:p w14:paraId="31005BDC" w14:textId="7497D4BB" w:rsidR="00026AA5" w:rsidRPr="00426B5F" w:rsidRDefault="00026AA5" w:rsidP="00CB6382">
      <w:pPr>
        <w:spacing w:before="120" w:after="120"/>
        <w:rPr>
          <w:rFonts w:cs="Arial"/>
          <w:bCs/>
          <w:sz w:val="20"/>
          <w:szCs w:val="20"/>
        </w:rPr>
      </w:pPr>
      <w:r w:rsidRPr="00426B5F">
        <w:rPr>
          <w:rFonts w:cs="Arial"/>
          <w:b/>
          <w:bCs/>
          <w:iCs/>
          <w:sz w:val="20"/>
          <w:szCs w:val="20"/>
        </w:rPr>
        <w:t>Mathematics</w:t>
      </w:r>
      <w:r w:rsidRPr="00426B5F">
        <w:rPr>
          <w:rFonts w:cs="Arial"/>
          <w:bCs/>
          <w:i/>
          <w:iCs/>
          <w:sz w:val="20"/>
          <w:szCs w:val="20"/>
        </w:rPr>
        <w:t xml:space="preserve">: </w:t>
      </w:r>
      <w:r w:rsidRPr="00426B5F">
        <w:rPr>
          <w:rFonts w:cs="Arial"/>
          <w:bCs/>
          <w:sz w:val="20"/>
          <w:szCs w:val="20"/>
        </w:rPr>
        <w:t>consists of multiple interrelated and interdependent concepts and systems, such as the number system and the coordinate system. For example,</w:t>
      </w:r>
      <w:r w:rsidR="009B60FD" w:rsidRPr="00426B5F">
        <w:rPr>
          <w:rFonts w:cs="Arial"/>
          <w:bCs/>
          <w:sz w:val="20"/>
          <w:szCs w:val="20"/>
        </w:rPr>
        <w:t xml:space="preserve"> in Year 2,</w:t>
      </w:r>
      <w:r w:rsidRPr="00426B5F">
        <w:rPr>
          <w:rFonts w:cs="Arial"/>
          <w:bCs/>
          <w:sz w:val="20"/>
          <w:szCs w:val="20"/>
        </w:rPr>
        <w:t xml:space="preserve"> </w:t>
      </w:r>
      <w:r w:rsidRPr="00426B5F">
        <w:rPr>
          <w:rFonts w:cs="Arial"/>
          <w:color w:val="000000"/>
          <w:sz w:val="20"/>
          <w:szCs w:val="20"/>
        </w:rPr>
        <w:t>recognising that sets of objects can be partitioned in different ways to demonstrate fractions (ACMNA033</w:t>
      </w:r>
      <w:r w:rsidR="00634E3B" w:rsidRPr="00426B5F">
        <w:rPr>
          <w:rFonts w:cs="Arial"/>
          <w:color w:val="000000"/>
          <w:sz w:val="20"/>
          <w:szCs w:val="20"/>
        </w:rPr>
        <w:t xml:space="preserve">, </w:t>
      </w:r>
      <w:r w:rsidRPr="00426B5F">
        <w:rPr>
          <w:rFonts w:cs="Arial"/>
          <w:color w:val="000000"/>
          <w:sz w:val="20"/>
          <w:szCs w:val="20"/>
        </w:rPr>
        <w:t>Elaboration 1)</w:t>
      </w:r>
    </w:p>
    <w:p w14:paraId="3983FE03" w14:textId="77777777" w:rsidR="00485221" w:rsidRDefault="00485221">
      <w:pPr>
        <w:spacing w:line="259" w:lineRule="auto"/>
        <w:rPr>
          <w:rFonts w:cs="Arial"/>
          <w:b/>
          <w:iCs/>
          <w:szCs w:val="20"/>
        </w:rPr>
      </w:pPr>
      <w:r>
        <w:rPr>
          <w:szCs w:val="20"/>
        </w:rPr>
        <w:br w:type="page"/>
      </w:r>
    </w:p>
    <w:p w14:paraId="368D2E25" w14:textId="17F8A94F" w:rsidR="00026AA5" w:rsidRPr="004B7152" w:rsidRDefault="00026AA5" w:rsidP="005F37A4">
      <w:pPr>
        <w:pStyle w:val="H4"/>
        <w:rPr>
          <w:sz w:val="22"/>
          <w:szCs w:val="20"/>
        </w:rPr>
      </w:pPr>
      <w:r w:rsidRPr="004B7152">
        <w:rPr>
          <w:sz w:val="22"/>
          <w:szCs w:val="20"/>
        </w:rPr>
        <w:lastRenderedPageBreak/>
        <w:t>Measurement and data</w:t>
      </w:r>
      <w:r w:rsidRPr="004B7152">
        <w:rPr>
          <w:i/>
          <w:sz w:val="22"/>
          <w:szCs w:val="20"/>
        </w:rPr>
        <w:t xml:space="preserve"> </w:t>
      </w:r>
    </w:p>
    <w:p w14:paraId="61300F71" w14:textId="4213C160" w:rsidR="00026AA5" w:rsidRPr="00440F07" w:rsidRDefault="00026AA5" w:rsidP="009B60FD">
      <w:pPr>
        <w:pStyle w:val="ListParagraph"/>
        <w:spacing w:before="120" w:after="120"/>
        <w:ind w:left="0"/>
        <w:contextualSpacing w:val="0"/>
        <w:rPr>
          <w:rFonts w:cs="Arial"/>
          <w:i/>
          <w:iCs/>
          <w:color w:val="2F5496" w:themeColor="accent1" w:themeShade="BF"/>
          <w:szCs w:val="20"/>
        </w:rPr>
      </w:pPr>
      <w:r w:rsidRPr="00440F07">
        <w:rPr>
          <w:rFonts w:cs="Arial"/>
          <w:i/>
          <w:iCs/>
          <w:color w:val="2F5496" w:themeColor="accent1" w:themeShade="BF"/>
          <w:szCs w:val="20"/>
        </w:rPr>
        <w:t>An ability to collect and analyse information that provides insight, allows for formation of theories and influences design and iteration</w:t>
      </w:r>
      <w:r w:rsidR="005F37A4">
        <w:rPr>
          <w:rFonts w:cs="Arial"/>
          <w:i/>
          <w:iCs/>
          <w:color w:val="2F5496" w:themeColor="accent1" w:themeShade="BF"/>
          <w:szCs w:val="20"/>
        </w:rPr>
        <w:t xml:space="preserve">. Figure 6 identifies some </w:t>
      </w:r>
      <w:r w:rsidR="00C95463">
        <w:rPr>
          <w:rFonts w:cs="Arial"/>
          <w:i/>
          <w:iCs/>
          <w:color w:val="2F5496" w:themeColor="accent1" w:themeShade="BF"/>
          <w:szCs w:val="20"/>
        </w:rPr>
        <w:t>key points about</w:t>
      </w:r>
      <w:r w:rsidR="005F37A4">
        <w:rPr>
          <w:rFonts w:cs="Arial"/>
          <w:i/>
          <w:iCs/>
          <w:color w:val="2F5496" w:themeColor="accent1" w:themeShade="BF"/>
          <w:szCs w:val="20"/>
        </w:rPr>
        <w:t xml:space="preserve"> measurement and data.</w:t>
      </w:r>
    </w:p>
    <w:p w14:paraId="07C1BDD4" w14:textId="4DBA0688" w:rsidR="00A867BA" w:rsidRDefault="00A867BA" w:rsidP="00A867BA">
      <w:pPr>
        <w:spacing w:before="120" w:after="120"/>
        <w:rPr>
          <w:rFonts w:cs="Arial"/>
          <w:i/>
          <w:iCs/>
          <w:color w:val="2F5496" w:themeColor="accent1" w:themeShade="BF"/>
          <w:szCs w:val="20"/>
        </w:rPr>
      </w:pPr>
    </w:p>
    <w:p w14:paraId="5C00C5AE" w14:textId="06710882" w:rsidR="00026AA5" w:rsidRPr="00426B5F" w:rsidRDefault="00A867BA" w:rsidP="00426B5F">
      <w:pPr>
        <w:spacing w:before="120" w:after="120"/>
        <w:jc w:val="center"/>
        <w:rPr>
          <w:rFonts w:cs="Arial"/>
          <w:i/>
          <w:iCs/>
          <w:color w:val="2F5496" w:themeColor="accent1" w:themeShade="BF"/>
          <w:szCs w:val="20"/>
        </w:rPr>
      </w:pPr>
      <w:r>
        <w:rPr>
          <w:noProof/>
        </w:rPr>
        <w:drawing>
          <wp:inline distT="0" distB="0" distL="0" distR="0" wp14:anchorId="5B58EFCE" wp14:editId="69110A03">
            <wp:extent cx="4533900" cy="289532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5972" cy="2909417"/>
                    </a:xfrm>
                    <a:prstGeom prst="rect">
                      <a:avLst/>
                    </a:prstGeom>
                  </pic:spPr>
                </pic:pic>
              </a:graphicData>
            </a:graphic>
          </wp:inline>
        </w:drawing>
      </w:r>
    </w:p>
    <w:p w14:paraId="24AC83F9" w14:textId="3CF2EA12" w:rsidR="00026AA5" w:rsidRPr="00440F07" w:rsidRDefault="00026AA5" w:rsidP="00026AA5">
      <w:pPr>
        <w:spacing w:before="120" w:after="120"/>
        <w:jc w:val="center"/>
        <w:rPr>
          <w:rFonts w:cs="Arial"/>
          <w:bCs/>
          <w:sz w:val="20"/>
          <w:szCs w:val="20"/>
        </w:rPr>
        <w:sectPr w:rsidR="00026AA5" w:rsidRPr="00440F07" w:rsidSect="00F32287">
          <w:type w:val="continuous"/>
          <w:pgSz w:w="11906" w:h="16838"/>
          <w:pgMar w:top="1134" w:right="1440" w:bottom="1134" w:left="1418" w:header="709" w:footer="709" w:gutter="0"/>
          <w:cols w:space="708"/>
          <w:docGrid w:linePitch="360"/>
        </w:sectPr>
      </w:pPr>
      <w:r w:rsidRPr="00746573">
        <w:rPr>
          <w:rFonts w:cs="Arial"/>
          <w:bCs/>
          <w:sz w:val="20"/>
          <w:szCs w:val="20"/>
        </w:rPr>
        <w:t xml:space="preserve">Figure 6: </w:t>
      </w:r>
      <w:r w:rsidR="00B47ED0">
        <w:rPr>
          <w:rFonts w:cs="Arial"/>
          <w:bCs/>
          <w:sz w:val="20"/>
          <w:szCs w:val="20"/>
        </w:rPr>
        <w:t>Key points about</w:t>
      </w:r>
      <w:r w:rsidRPr="00746573">
        <w:rPr>
          <w:rFonts w:cs="Arial"/>
          <w:bCs/>
          <w:sz w:val="20"/>
          <w:szCs w:val="20"/>
        </w:rPr>
        <w:t xml:space="preserve"> measurement and data</w:t>
      </w:r>
    </w:p>
    <w:p w14:paraId="094FA02E" w14:textId="77777777" w:rsidR="00026AA5" w:rsidRPr="00440F07" w:rsidRDefault="00026AA5" w:rsidP="00026AA5">
      <w:pPr>
        <w:spacing w:before="120" w:after="120"/>
        <w:rPr>
          <w:rFonts w:cs="Arial"/>
          <w:b/>
          <w:i/>
        </w:rPr>
      </w:pPr>
    </w:p>
    <w:p w14:paraId="4EC0CB71" w14:textId="0C21E22F" w:rsidR="00026AA5" w:rsidRPr="00541595" w:rsidRDefault="00026AA5" w:rsidP="00736314">
      <w:pPr>
        <w:spacing w:before="120" w:after="120"/>
        <w:rPr>
          <w:rFonts w:cs="Arial"/>
          <w:b/>
          <w:i/>
        </w:rPr>
      </w:pPr>
      <w:r w:rsidRPr="003664AB">
        <w:rPr>
          <w:rFonts w:cs="Arial"/>
          <w:b/>
          <w:i/>
        </w:rPr>
        <w:t>Measurement and data in each</w:t>
      </w:r>
      <w:r w:rsidR="00F11BDF">
        <w:rPr>
          <w:rFonts w:cs="Arial"/>
          <w:b/>
          <w:i/>
        </w:rPr>
        <w:t xml:space="preserve"> </w:t>
      </w:r>
      <w:r w:rsidR="00F11BDF">
        <w:rPr>
          <w:rFonts w:cs="Arial"/>
          <w:b/>
          <w:i/>
          <w:szCs w:val="20"/>
        </w:rPr>
        <w:t>STEM</w:t>
      </w:r>
      <w:r w:rsidRPr="003664AB">
        <w:rPr>
          <w:rFonts w:cs="Arial"/>
          <w:b/>
          <w:i/>
        </w:rPr>
        <w:t xml:space="preserve"> learning area/subject</w:t>
      </w:r>
    </w:p>
    <w:p w14:paraId="554999DF" w14:textId="55E7AD69" w:rsidR="00026AA5" w:rsidRPr="00263650" w:rsidRDefault="00026AA5" w:rsidP="00736314">
      <w:pPr>
        <w:spacing w:before="120" w:after="120"/>
        <w:rPr>
          <w:rFonts w:cs="Arial"/>
          <w:color w:val="222222"/>
          <w:sz w:val="20"/>
          <w:szCs w:val="20"/>
          <w:shd w:val="clear" w:color="auto" w:fill="FFFFFF"/>
        </w:rPr>
      </w:pPr>
      <w:r w:rsidRPr="00263650">
        <w:rPr>
          <w:rFonts w:cs="Arial"/>
          <w:b/>
          <w:iCs/>
          <w:color w:val="222222"/>
          <w:sz w:val="20"/>
          <w:szCs w:val="20"/>
          <w:shd w:val="clear" w:color="auto" w:fill="FFFFFF"/>
        </w:rPr>
        <w:t>Science</w:t>
      </w:r>
      <w:r w:rsidRPr="00263650">
        <w:rPr>
          <w:rFonts w:cs="Arial"/>
          <w:i/>
          <w:iCs/>
          <w:color w:val="222222"/>
          <w:sz w:val="20"/>
          <w:szCs w:val="20"/>
          <w:shd w:val="clear" w:color="auto" w:fill="FFFFFF"/>
        </w:rPr>
        <w:t>:</w:t>
      </w:r>
      <w:r w:rsidRPr="00263650">
        <w:rPr>
          <w:rFonts w:cs="Arial"/>
          <w:iCs/>
          <w:color w:val="222222"/>
          <w:sz w:val="20"/>
          <w:szCs w:val="20"/>
          <w:shd w:val="clear" w:color="auto" w:fill="FFFFFF"/>
        </w:rPr>
        <w:t xml:space="preserve"> </w:t>
      </w:r>
      <w:r w:rsidRPr="00E53AB2">
        <w:rPr>
          <w:rFonts w:cs="Arial"/>
          <w:iCs/>
          <w:sz w:val="20"/>
          <w:szCs w:val="20"/>
          <w:shd w:val="clear" w:color="auto" w:fill="FFFFFF"/>
        </w:rPr>
        <w:t>measurement is essential for gathering evidence,</w:t>
      </w:r>
      <w:r w:rsidRPr="00E53AB2">
        <w:rPr>
          <w:rFonts w:cs="Arial"/>
          <w:i/>
          <w:iCs/>
          <w:sz w:val="20"/>
          <w:szCs w:val="20"/>
          <w:shd w:val="clear" w:color="auto" w:fill="FFFFFF"/>
        </w:rPr>
        <w:t xml:space="preserve"> </w:t>
      </w:r>
      <w:r w:rsidRPr="00E53AB2">
        <w:rPr>
          <w:rFonts w:cs="Arial"/>
          <w:sz w:val="20"/>
          <w:szCs w:val="20"/>
          <w:shd w:val="clear" w:color="auto" w:fill="FFFFFF"/>
        </w:rPr>
        <w:t>identifying trends, patterns and relationships in data, and using this evidence to support of refute hypotheses and justify conclusions. For example,</w:t>
      </w:r>
      <w:r w:rsidR="009B60FD" w:rsidRPr="00E53AB2">
        <w:rPr>
          <w:rFonts w:cs="Arial"/>
          <w:sz w:val="20"/>
          <w:szCs w:val="20"/>
          <w:shd w:val="clear" w:color="auto" w:fill="FFFFFF"/>
        </w:rPr>
        <w:t xml:space="preserve"> in Year 9,</w:t>
      </w:r>
      <w:r w:rsidRPr="00E53AB2">
        <w:rPr>
          <w:rFonts w:cs="Arial"/>
          <w:sz w:val="20"/>
          <w:szCs w:val="20"/>
          <w:shd w:val="clear" w:color="auto" w:fill="FFFFFF"/>
        </w:rPr>
        <w:t xml:space="preserve"> </w:t>
      </w:r>
      <w:r w:rsidRPr="00E53AB2">
        <w:rPr>
          <w:rFonts w:cs="Arial"/>
          <w:sz w:val="20"/>
          <w:szCs w:val="20"/>
        </w:rPr>
        <w:t>considering how investigation methods and equipment may influence the reliability of collected data (ACSIS165</w:t>
      </w:r>
      <w:r w:rsidR="00634E3B" w:rsidRPr="00E53AB2">
        <w:rPr>
          <w:rFonts w:cs="Arial"/>
          <w:sz w:val="20"/>
          <w:szCs w:val="20"/>
        </w:rPr>
        <w:t xml:space="preserve">, </w:t>
      </w:r>
      <w:r w:rsidRPr="00E53AB2">
        <w:rPr>
          <w:rFonts w:cs="Arial"/>
          <w:sz w:val="20"/>
          <w:szCs w:val="20"/>
        </w:rPr>
        <w:t>Elaboration 7)</w:t>
      </w:r>
    </w:p>
    <w:p w14:paraId="03A0E877" w14:textId="114C5E1C" w:rsidR="00026AA5" w:rsidRPr="00263650" w:rsidRDefault="00026AA5" w:rsidP="00736314">
      <w:pPr>
        <w:spacing w:before="120" w:after="120"/>
        <w:rPr>
          <w:rFonts w:cs="Arial"/>
          <w:sz w:val="20"/>
          <w:szCs w:val="20"/>
        </w:rPr>
      </w:pPr>
      <w:r w:rsidRPr="00263650">
        <w:rPr>
          <w:rFonts w:cs="Arial"/>
          <w:b/>
          <w:iCs/>
          <w:color w:val="222222"/>
          <w:sz w:val="20"/>
          <w:szCs w:val="20"/>
          <w:shd w:val="clear" w:color="auto" w:fill="FFFFFF"/>
        </w:rPr>
        <w:t>Technologies</w:t>
      </w:r>
      <w:r w:rsidRPr="00263650">
        <w:rPr>
          <w:rFonts w:cs="Arial"/>
          <w:i/>
          <w:iCs/>
          <w:color w:val="222222"/>
          <w:sz w:val="20"/>
          <w:szCs w:val="20"/>
          <w:shd w:val="clear" w:color="auto" w:fill="FFFFFF"/>
        </w:rPr>
        <w:t xml:space="preserve">: </w:t>
      </w:r>
      <w:r w:rsidRPr="00263650">
        <w:rPr>
          <w:rFonts w:cs="Arial"/>
          <w:sz w:val="20"/>
          <w:szCs w:val="20"/>
        </w:rPr>
        <w:t xml:space="preserve">data informs user needs which in turn may drive the design of innovative solutions. </w:t>
      </w:r>
    </w:p>
    <w:p w14:paraId="4F02D8A6" w14:textId="14818865" w:rsidR="00026AA5" w:rsidRPr="00263650" w:rsidRDefault="00026AA5" w:rsidP="00736314">
      <w:pPr>
        <w:spacing w:before="120" w:after="120"/>
        <w:rPr>
          <w:rFonts w:cs="Arial"/>
          <w:color w:val="000000"/>
          <w:sz w:val="20"/>
          <w:szCs w:val="20"/>
          <w:shd w:val="clear" w:color="auto" w:fill="F5F5F5"/>
        </w:rPr>
      </w:pPr>
      <w:r w:rsidRPr="00263650">
        <w:rPr>
          <w:rFonts w:cs="Arial"/>
          <w:i/>
          <w:sz w:val="20"/>
          <w:szCs w:val="20"/>
          <w:shd w:val="clear" w:color="auto" w:fill="FFFFFF"/>
        </w:rPr>
        <w:t>Design and Technologies</w:t>
      </w:r>
      <w:r w:rsidRPr="00263650">
        <w:rPr>
          <w:rFonts w:cs="Arial"/>
          <w:sz w:val="20"/>
          <w:szCs w:val="20"/>
          <w:shd w:val="clear" w:color="auto" w:fill="FFFFFF"/>
        </w:rPr>
        <w:t xml:space="preserve">: </w:t>
      </w:r>
      <w:r w:rsidR="00FA68B7" w:rsidRPr="00263650">
        <w:rPr>
          <w:rFonts w:cs="Arial"/>
          <w:sz w:val="20"/>
          <w:szCs w:val="20"/>
        </w:rPr>
        <w:t>f</w:t>
      </w:r>
      <w:r w:rsidR="009B60FD" w:rsidRPr="00263650">
        <w:rPr>
          <w:rFonts w:cs="Arial"/>
          <w:sz w:val="20"/>
          <w:szCs w:val="20"/>
        </w:rPr>
        <w:t xml:space="preserve">or example, in Years 3 and 4, </w:t>
      </w:r>
      <w:r w:rsidRPr="00263650">
        <w:rPr>
          <w:rFonts w:cs="Arial"/>
          <w:color w:val="000000"/>
          <w:sz w:val="20"/>
          <w:szCs w:val="20"/>
        </w:rPr>
        <w:t>using tools and equipment accurately when measuring, marking and cutting; and explaining the importance of accuracy when designing and making, for example creating a template, measuring ingredients in a recipe, sowing seeds (ACTDEP016</w:t>
      </w:r>
      <w:r w:rsidR="00634E3B" w:rsidRPr="00263650">
        <w:rPr>
          <w:rFonts w:cs="Arial"/>
          <w:color w:val="000000"/>
          <w:sz w:val="20"/>
          <w:szCs w:val="20"/>
        </w:rPr>
        <w:t xml:space="preserve">, </w:t>
      </w:r>
      <w:r w:rsidRPr="00263650">
        <w:rPr>
          <w:rFonts w:cs="Arial"/>
          <w:color w:val="000000"/>
          <w:sz w:val="20"/>
          <w:szCs w:val="20"/>
        </w:rPr>
        <w:t>Elaboration 3)</w:t>
      </w:r>
    </w:p>
    <w:p w14:paraId="3B3E33B8" w14:textId="22C86FA3" w:rsidR="00026AA5" w:rsidRPr="00263650" w:rsidRDefault="00026AA5" w:rsidP="00736314">
      <w:pPr>
        <w:spacing w:before="120" w:after="120"/>
        <w:rPr>
          <w:rFonts w:eastAsia="Times New Roman" w:cs="Arial"/>
          <w:sz w:val="20"/>
          <w:szCs w:val="20"/>
          <w:lang w:eastAsia="en-AU"/>
        </w:rPr>
      </w:pPr>
      <w:r w:rsidRPr="00263650">
        <w:rPr>
          <w:rFonts w:cs="Arial"/>
          <w:i/>
          <w:color w:val="000000"/>
          <w:sz w:val="20"/>
          <w:szCs w:val="20"/>
        </w:rPr>
        <w:t>Digital Technologies</w:t>
      </w:r>
      <w:r w:rsidRPr="00263650">
        <w:rPr>
          <w:rFonts w:cs="Arial"/>
          <w:color w:val="000000"/>
          <w:sz w:val="20"/>
          <w:szCs w:val="20"/>
        </w:rPr>
        <w:t>:</w:t>
      </w:r>
      <w:r w:rsidRPr="00263650">
        <w:rPr>
          <w:rFonts w:cs="Arial"/>
          <w:color w:val="000000"/>
          <w:sz w:val="20"/>
          <w:szCs w:val="20"/>
          <w:shd w:val="clear" w:color="auto" w:fill="F5F5F5"/>
        </w:rPr>
        <w:t xml:space="preserve"> </w:t>
      </w:r>
      <w:r w:rsidR="00FA68B7" w:rsidRPr="00263650">
        <w:rPr>
          <w:rFonts w:cs="Arial"/>
          <w:sz w:val="20"/>
          <w:szCs w:val="20"/>
        </w:rPr>
        <w:t>f</w:t>
      </w:r>
      <w:r w:rsidR="009B60FD" w:rsidRPr="00263650">
        <w:rPr>
          <w:rFonts w:cs="Arial"/>
          <w:sz w:val="20"/>
          <w:szCs w:val="20"/>
        </w:rPr>
        <w:t xml:space="preserve">or example, in Years 5 and 6, </w:t>
      </w:r>
      <w:r w:rsidRPr="00263650">
        <w:rPr>
          <w:rFonts w:eastAsia="Times New Roman" w:cs="Arial"/>
          <w:color w:val="000000"/>
          <w:sz w:val="20"/>
          <w:szCs w:val="20"/>
          <w:lang w:eastAsia="en-AU"/>
        </w:rPr>
        <w:t>using software to automate calculations to help with interpreting data, for example using functions to make arithmetic calculations using multiple cells and summing cell ranges (ACTDIP016</w:t>
      </w:r>
      <w:r w:rsidR="00634E3B" w:rsidRPr="00263650">
        <w:rPr>
          <w:rFonts w:eastAsia="Times New Roman" w:cs="Arial"/>
          <w:color w:val="000000"/>
          <w:sz w:val="20"/>
          <w:szCs w:val="20"/>
          <w:lang w:eastAsia="en-AU"/>
        </w:rPr>
        <w:t xml:space="preserve">, </w:t>
      </w:r>
      <w:r w:rsidRPr="00263650">
        <w:rPr>
          <w:rFonts w:eastAsia="Times New Roman" w:cs="Arial"/>
          <w:color w:val="000000"/>
          <w:sz w:val="20"/>
          <w:szCs w:val="20"/>
          <w:lang w:eastAsia="en-AU"/>
        </w:rPr>
        <w:t>Elaboration 4)</w:t>
      </w:r>
    </w:p>
    <w:p w14:paraId="5C52E465" w14:textId="379505F0" w:rsidR="00026AA5" w:rsidRPr="00263650" w:rsidRDefault="00026AA5" w:rsidP="00736314">
      <w:pPr>
        <w:spacing w:before="120" w:after="120"/>
        <w:rPr>
          <w:rFonts w:cs="Arial"/>
          <w:color w:val="222222"/>
          <w:sz w:val="20"/>
          <w:szCs w:val="20"/>
          <w:shd w:val="clear" w:color="auto" w:fill="FFFFFF"/>
        </w:rPr>
      </w:pPr>
      <w:r w:rsidRPr="00263650">
        <w:rPr>
          <w:rFonts w:cs="Arial"/>
          <w:b/>
          <w:iCs/>
          <w:color w:val="222222"/>
          <w:sz w:val="20"/>
          <w:szCs w:val="20"/>
          <w:shd w:val="clear" w:color="auto" w:fill="FFFFFF"/>
        </w:rPr>
        <w:t>Mathematics</w:t>
      </w:r>
      <w:r w:rsidRPr="00263650">
        <w:rPr>
          <w:rFonts w:cs="Arial"/>
          <w:i/>
          <w:iCs/>
          <w:sz w:val="20"/>
          <w:szCs w:val="20"/>
          <w:shd w:val="clear" w:color="auto" w:fill="FFFFFF"/>
        </w:rPr>
        <w:t xml:space="preserve">: </w:t>
      </w:r>
      <w:r w:rsidRPr="00263650">
        <w:rPr>
          <w:rFonts w:cs="Arial"/>
          <w:sz w:val="20"/>
          <w:szCs w:val="20"/>
          <w:shd w:val="clear" w:color="auto" w:fill="FFFFFF"/>
        </w:rPr>
        <w:t>measurement and statistics build skills in estimation, validity approximation, error and precision. For example,</w:t>
      </w:r>
      <w:r w:rsidR="009B60FD" w:rsidRPr="00263650">
        <w:rPr>
          <w:rFonts w:cs="Arial"/>
          <w:sz w:val="20"/>
          <w:szCs w:val="20"/>
          <w:shd w:val="clear" w:color="auto" w:fill="FFFFFF"/>
        </w:rPr>
        <w:t xml:space="preserve"> in Year 8,</w:t>
      </w:r>
      <w:r w:rsidRPr="00263650">
        <w:rPr>
          <w:rFonts w:cs="Arial"/>
          <w:sz w:val="20"/>
          <w:szCs w:val="20"/>
          <w:shd w:val="clear" w:color="auto" w:fill="FFFFFF"/>
        </w:rPr>
        <w:t xml:space="preserve"> </w:t>
      </w:r>
      <w:r w:rsidRPr="00263650">
        <w:rPr>
          <w:rFonts w:cs="Arial"/>
          <w:color w:val="000000"/>
          <w:sz w:val="20"/>
          <w:szCs w:val="20"/>
        </w:rPr>
        <w:t>posing 'and', 'or' and 'not' probability questions about objects or people</w:t>
      </w:r>
      <w:r w:rsidRPr="00263650" w:rsidDel="00E32734">
        <w:rPr>
          <w:rFonts w:cs="Arial"/>
          <w:color w:val="222222"/>
          <w:sz w:val="20"/>
          <w:szCs w:val="20"/>
          <w:shd w:val="clear" w:color="auto" w:fill="FFFFFF"/>
        </w:rPr>
        <w:t xml:space="preserve"> </w:t>
      </w:r>
      <w:r w:rsidRPr="00263650">
        <w:rPr>
          <w:rFonts w:cs="Arial"/>
          <w:sz w:val="20"/>
          <w:szCs w:val="20"/>
          <w:shd w:val="clear" w:color="auto" w:fill="FFFFFF"/>
        </w:rPr>
        <w:t>(AC</w:t>
      </w:r>
      <w:r w:rsidR="008E5A32" w:rsidRPr="00263650">
        <w:rPr>
          <w:rFonts w:cs="Arial"/>
          <w:sz w:val="20"/>
          <w:szCs w:val="20"/>
          <w:shd w:val="clear" w:color="auto" w:fill="FFFFFF"/>
        </w:rPr>
        <w:t>MS</w:t>
      </w:r>
      <w:r w:rsidRPr="00263650">
        <w:rPr>
          <w:rFonts w:cs="Arial"/>
          <w:sz w:val="20"/>
          <w:szCs w:val="20"/>
          <w:shd w:val="clear" w:color="auto" w:fill="FFFFFF"/>
        </w:rPr>
        <w:t>P20</w:t>
      </w:r>
      <w:r w:rsidR="003664AB" w:rsidRPr="00263650">
        <w:rPr>
          <w:rFonts w:cs="Arial"/>
          <w:sz w:val="20"/>
          <w:szCs w:val="20"/>
          <w:shd w:val="clear" w:color="auto" w:fill="FFFFFF"/>
        </w:rPr>
        <w:t>5</w:t>
      </w:r>
      <w:r w:rsidR="00634E3B" w:rsidRPr="00263650">
        <w:rPr>
          <w:rFonts w:cs="Arial"/>
          <w:sz w:val="20"/>
          <w:szCs w:val="20"/>
          <w:shd w:val="clear" w:color="auto" w:fill="FFFFFF"/>
        </w:rPr>
        <w:t xml:space="preserve">, </w:t>
      </w:r>
      <w:r w:rsidRPr="00263650">
        <w:rPr>
          <w:rFonts w:cs="Arial"/>
          <w:sz w:val="20"/>
          <w:szCs w:val="20"/>
          <w:shd w:val="clear" w:color="auto" w:fill="FFFFFF"/>
        </w:rPr>
        <w:t>Elaboration)</w:t>
      </w:r>
    </w:p>
    <w:p w14:paraId="7310ECA0" w14:textId="77777777" w:rsidR="00026AA5" w:rsidRPr="00B348BE" w:rsidRDefault="00026AA5" w:rsidP="00026AA5">
      <w:pPr>
        <w:spacing w:before="120" w:after="120"/>
        <w:rPr>
          <w:rFonts w:cs="Arial"/>
          <w:color w:val="222222"/>
          <w:sz w:val="20"/>
          <w:szCs w:val="20"/>
          <w:shd w:val="clear" w:color="auto" w:fill="FFFFFF"/>
        </w:rPr>
      </w:pPr>
    </w:p>
    <w:p w14:paraId="6B52B294" w14:textId="77777777" w:rsidR="00026AA5" w:rsidRPr="00440F07" w:rsidRDefault="00026AA5" w:rsidP="002B0F32">
      <w:pPr>
        <w:spacing w:before="120" w:after="120"/>
        <w:rPr>
          <w:rFonts w:cs="Arial"/>
          <w:bCs/>
          <w:sz w:val="20"/>
          <w:szCs w:val="20"/>
        </w:rPr>
        <w:sectPr w:rsidR="00026AA5" w:rsidRPr="00440F07" w:rsidSect="00F32287">
          <w:type w:val="continuous"/>
          <w:pgSz w:w="11906" w:h="16838"/>
          <w:pgMar w:top="1134" w:right="1440" w:bottom="1134" w:left="1418" w:header="709" w:footer="709" w:gutter="0"/>
          <w:cols w:space="708"/>
          <w:docGrid w:linePitch="360"/>
        </w:sectPr>
      </w:pPr>
    </w:p>
    <w:p w14:paraId="5E99CCBA" w14:textId="77777777" w:rsidR="00026AA5" w:rsidRPr="00440F07" w:rsidRDefault="00026AA5" w:rsidP="00026AA5">
      <w:pPr>
        <w:spacing w:before="120" w:after="120"/>
        <w:rPr>
          <w:rFonts w:cs="Arial"/>
        </w:rPr>
        <w:sectPr w:rsidR="00026AA5" w:rsidRPr="00440F07" w:rsidSect="00F32287">
          <w:type w:val="continuous"/>
          <w:pgSz w:w="11906" w:h="16838"/>
          <w:pgMar w:top="1440" w:right="1440" w:bottom="1440" w:left="1134" w:header="708" w:footer="708" w:gutter="0"/>
          <w:cols w:space="708"/>
          <w:docGrid w:linePitch="360"/>
        </w:sectPr>
      </w:pPr>
    </w:p>
    <w:p w14:paraId="4D4FEA3D" w14:textId="3ED4A8C5" w:rsidR="00026AA5" w:rsidRPr="004B7152" w:rsidRDefault="00026AA5" w:rsidP="00D85271">
      <w:pPr>
        <w:pStyle w:val="H4"/>
        <w:rPr>
          <w:sz w:val="22"/>
          <w:szCs w:val="20"/>
        </w:rPr>
      </w:pPr>
      <w:r w:rsidRPr="004B7152">
        <w:rPr>
          <w:sz w:val="22"/>
          <w:szCs w:val="20"/>
        </w:rPr>
        <w:lastRenderedPageBreak/>
        <w:t>Model</w:t>
      </w:r>
      <w:r w:rsidR="009A7D11">
        <w:rPr>
          <w:sz w:val="22"/>
          <w:szCs w:val="20"/>
        </w:rPr>
        <w:t>s</w:t>
      </w:r>
      <w:r w:rsidR="004E635E">
        <w:rPr>
          <w:sz w:val="22"/>
          <w:szCs w:val="20"/>
        </w:rPr>
        <w:t xml:space="preserve"> and modelling</w:t>
      </w:r>
    </w:p>
    <w:p w14:paraId="5EECA79A" w14:textId="2543D042" w:rsidR="00736314" w:rsidRDefault="00470F2D" w:rsidP="00E008B0">
      <w:pPr>
        <w:spacing w:before="60" w:after="60"/>
        <w:rPr>
          <w:rFonts w:cs="Arial"/>
          <w:i/>
          <w:iCs/>
          <w:color w:val="2F5496" w:themeColor="accent1" w:themeShade="BF"/>
          <w:szCs w:val="20"/>
        </w:rPr>
      </w:pPr>
      <w:r w:rsidRPr="00470F2D">
        <w:rPr>
          <w:rFonts w:cs="Arial"/>
          <w:i/>
          <w:iCs/>
          <w:color w:val="2F5496" w:themeColor="accent1" w:themeShade="BF"/>
          <w:szCs w:val="20"/>
        </w:rPr>
        <w:t>A representation that describes, simplifies, clarifies or provides an explanation of the workings, structure or relationships within an object, system or idea; and the ability to create physical, mathematical or conceptual models that may enhance problem-solving.</w:t>
      </w:r>
      <w:r>
        <w:rPr>
          <w:rFonts w:cs="Arial"/>
          <w:i/>
          <w:iCs/>
          <w:color w:val="2F5496" w:themeColor="accent1" w:themeShade="BF"/>
          <w:szCs w:val="20"/>
        </w:rPr>
        <w:t xml:space="preserve"> </w:t>
      </w:r>
      <w:r w:rsidR="00B428CB">
        <w:rPr>
          <w:rFonts w:cs="Arial"/>
          <w:i/>
          <w:iCs/>
          <w:color w:val="2F5496" w:themeColor="accent1" w:themeShade="BF"/>
          <w:szCs w:val="20"/>
        </w:rPr>
        <w:t xml:space="preserve">Figure 7 identifies some </w:t>
      </w:r>
      <w:r w:rsidR="006E0885">
        <w:rPr>
          <w:rFonts w:cs="Arial"/>
          <w:i/>
          <w:iCs/>
          <w:color w:val="2F5496" w:themeColor="accent1" w:themeShade="BF"/>
          <w:szCs w:val="20"/>
        </w:rPr>
        <w:t>key points about</w:t>
      </w:r>
      <w:r w:rsidR="00B428CB">
        <w:rPr>
          <w:rFonts w:cs="Arial"/>
          <w:i/>
          <w:iCs/>
          <w:color w:val="2F5496" w:themeColor="accent1" w:themeShade="BF"/>
          <w:szCs w:val="20"/>
        </w:rPr>
        <w:t xml:space="preserve"> </w:t>
      </w:r>
      <w:r>
        <w:rPr>
          <w:rFonts w:cs="Arial"/>
          <w:i/>
          <w:iCs/>
          <w:color w:val="2F5496" w:themeColor="accent1" w:themeShade="BF"/>
          <w:szCs w:val="20"/>
        </w:rPr>
        <w:t>models and modelling</w:t>
      </w:r>
      <w:r w:rsidR="00B428CB">
        <w:rPr>
          <w:rFonts w:cs="Arial"/>
          <w:i/>
          <w:iCs/>
          <w:color w:val="2F5496" w:themeColor="accent1" w:themeShade="BF"/>
          <w:szCs w:val="20"/>
        </w:rPr>
        <w:t>.</w:t>
      </w:r>
    </w:p>
    <w:p w14:paraId="71B0A48E" w14:textId="41D5B4FB" w:rsidR="00E008B0" w:rsidRDefault="00E008B0" w:rsidP="003278FD">
      <w:pPr>
        <w:spacing w:before="120" w:after="120"/>
        <w:rPr>
          <w:rFonts w:cs="Arial"/>
          <w:b/>
          <w:sz w:val="20"/>
          <w:szCs w:val="20"/>
        </w:rPr>
      </w:pPr>
    </w:p>
    <w:p w14:paraId="31C3BFE2" w14:textId="3253493B" w:rsidR="003278FD" w:rsidRPr="00287F79" w:rsidRDefault="003278FD" w:rsidP="006E2A48">
      <w:pPr>
        <w:spacing w:before="120" w:after="120"/>
        <w:rPr>
          <w:rFonts w:cs="Arial"/>
          <w:b/>
          <w:sz w:val="20"/>
          <w:szCs w:val="20"/>
        </w:rPr>
      </w:pPr>
      <w:bookmarkStart w:id="2" w:name="_GoBack"/>
      <w:bookmarkEnd w:id="2"/>
    </w:p>
    <w:p w14:paraId="2DA6136D" w14:textId="21289A82" w:rsidR="006E2A48" w:rsidRPr="00287F79" w:rsidRDefault="006E2A48" w:rsidP="00736314">
      <w:pPr>
        <w:spacing w:before="120" w:after="120"/>
        <w:jc w:val="center"/>
        <w:rPr>
          <w:rFonts w:cs="Arial"/>
          <w:b/>
          <w:sz w:val="20"/>
          <w:szCs w:val="20"/>
        </w:rPr>
      </w:pPr>
      <w:r>
        <w:rPr>
          <w:noProof/>
        </w:rPr>
        <w:drawing>
          <wp:inline distT="0" distB="0" distL="0" distR="0" wp14:anchorId="2DBC2400" wp14:editId="4B87C311">
            <wp:extent cx="4467225" cy="278100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9204" cy="2794686"/>
                    </a:xfrm>
                    <a:prstGeom prst="rect">
                      <a:avLst/>
                    </a:prstGeom>
                  </pic:spPr>
                </pic:pic>
              </a:graphicData>
            </a:graphic>
          </wp:inline>
        </w:drawing>
      </w:r>
    </w:p>
    <w:p w14:paraId="0EC8F700" w14:textId="663EF78D" w:rsidR="00736314" w:rsidRPr="002B0F32" w:rsidRDefault="00736314" w:rsidP="002B0F32">
      <w:pPr>
        <w:spacing w:before="120" w:after="120"/>
        <w:jc w:val="center"/>
        <w:rPr>
          <w:rFonts w:cs="Arial"/>
          <w:bCs/>
          <w:sz w:val="20"/>
          <w:szCs w:val="20"/>
        </w:rPr>
      </w:pPr>
      <w:r w:rsidRPr="00287F79">
        <w:rPr>
          <w:rFonts w:cs="Arial"/>
          <w:bCs/>
          <w:sz w:val="20"/>
          <w:szCs w:val="20"/>
        </w:rPr>
        <w:t>Figure 7</w:t>
      </w:r>
      <w:r w:rsidRPr="00746573">
        <w:rPr>
          <w:rFonts w:cs="Arial"/>
          <w:bCs/>
          <w:sz w:val="20"/>
          <w:szCs w:val="20"/>
        </w:rPr>
        <w:t xml:space="preserve">: </w:t>
      </w:r>
      <w:r w:rsidR="00C60A91">
        <w:rPr>
          <w:rFonts w:cs="Arial"/>
          <w:bCs/>
          <w:sz w:val="20"/>
          <w:szCs w:val="20"/>
        </w:rPr>
        <w:t>Key points about</w:t>
      </w:r>
      <w:r w:rsidRPr="00746573">
        <w:rPr>
          <w:rFonts w:cs="Arial"/>
          <w:bCs/>
          <w:sz w:val="20"/>
          <w:szCs w:val="20"/>
        </w:rPr>
        <w:t xml:space="preserve"> models and modelling</w:t>
      </w:r>
      <w:r w:rsidR="002B0F32">
        <w:rPr>
          <w:rFonts w:cs="Arial"/>
          <w:bCs/>
          <w:sz w:val="20"/>
          <w:szCs w:val="20"/>
        </w:rPr>
        <w:br/>
      </w:r>
    </w:p>
    <w:p w14:paraId="00DF9EEC" w14:textId="0DC9BEAA" w:rsidR="00026AA5" w:rsidRPr="00E51D5F" w:rsidRDefault="00026AA5" w:rsidP="00736314">
      <w:pPr>
        <w:spacing w:before="120" w:after="120"/>
        <w:rPr>
          <w:rFonts w:cs="Arial"/>
          <w:b/>
          <w:i/>
          <w:szCs w:val="20"/>
        </w:rPr>
      </w:pPr>
      <w:r w:rsidRPr="00E51D5F">
        <w:rPr>
          <w:rFonts w:cs="Arial"/>
          <w:b/>
          <w:i/>
          <w:szCs w:val="20"/>
        </w:rPr>
        <w:t>Model</w:t>
      </w:r>
      <w:r w:rsidR="00ED082A">
        <w:rPr>
          <w:rFonts w:cs="Arial"/>
          <w:b/>
          <w:i/>
          <w:szCs w:val="20"/>
        </w:rPr>
        <w:t>s</w:t>
      </w:r>
      <w:r w:rsidRPr="00E51D5F">
        <w:rPr>
          <w:rFonts w:cs="Arial"/>
          <w:b/>
          <w:i/>
          <w:szCs w:val="20"/>
        </w:rPr>
        <w:t xml:space="preserve"> and model</w:t>
      </w:r>
      <w:r w:rsidR="00ED082A">
        <w:rPr>
          <w:rFonts w:cs="Arial"/>
          <w:b/>
          <w:i/>
          <w:szCs w:val="20"/>
        </w:rPr>
        <w:t>ling</w:t>
      </w:r>
      <w:r w:rsidRPr="00E51D5F">
        <w:rPr>
          <w:rFonts w:cs="Arial"/>
          <w:b/>
          <w:i/>
          <w:szCs w:val="20"/>
        </w:rPr>
        <w:t xml:space="preserve"> in each </w:t>
      </w:r>
      <w:r w:rsidR="00F11BDF">
        <w:rPr>
          <w:rFonts w:cs="Arial"/>
          <w:b/>
          <w:i/>
          <w:szCs w:val="20"/>
        </w:rPr>
        <w:t>STEM</w:t>
      </w:r>
      <w:r w:rsidR="00F11BDF" w:rsidRPr="00E51D5F">
        <w:rPr>
          <w:rFonts w:cs="Arial"/>
          <w:b/>
          <w:i/>
          <w:szCs w:val="20"/>
        </w:rPr>
        <w:t xml:space="preserve"> </w:t>
      </w:r>
      <w:r w:rsidRPr="00E51D5F">
        <w:rPr>
          <w:rFonts w:cs="Arial"/>
          <w:b/>
          <w:i/>
          <w:szCs w:val="20"/>
        </w:rPr>
        <w:t>learning area/subject</w:t>
      </w:r>
    </w:p>
    <w:p w14:paraId="1DE08706" w14:textId="19AC4402" w:rsidR="00026AA5" w:rsidRPr="00F43DD5" w:rsidRDefault="00026AA5" w:rsidP="00F43DD5">
      <w:pPr>
        <w:spacing w:before="120" w:after="120"/>
        <w:rPr>
          <w:rFonts w:cs="Arial"/>
          <w:bCs/>
          <w:sz w:val="20"/>
          <w:szCs w:val="20"/>
        </w:rPr>
      </w:pPr>
      <w:r w:rsidRPr="00F43DD5">
        <w:rPr>
          <w:rFonts w:cs="Arial"/>
          <w:b/>
          <w:bCs/>
          <w:iCs/>
          <w:sz w:val="20"/>
          <w:szCs w:val="20"/>
        </w:rPr>
        <w:t>Science</w:t>
      </w:r>
      <w:r w:rsidRPr="00F43DD5">
        <w:rPr>
          <w:rFonts w:cs="Arial"/>
          <w:bCs/>
          <w:i/>
          <w:iCs/>
          <w:sz w:val="20"/>
          <w:szCs w:val="20"/>
        </w:rPr>
        <w:t xml:space="preserve">: </w:t>
      </w:r>
      <w:r w:rsidRPr="00F43DD5">
        <w:rPr>
          <w:rFonts w:cs="Arial"/>
          <w:bCs/>
          <w:sz w:val="20"/>
          <w:szCs w:val="20"/>
        </w:rPr>
        <w:t xml:space="preserve">models in science aim to make parts or features of the physical and material world easier to understand by defining, quantifying, visualising or simulating. For example, </w:t>
      </w:r>
      <w:r w:rsidR="00876524" w:rsidRPr="00F43DD5">
        <w:rPr>
          <w:rFonts w:cs="Arial"/>
          <w:bCs/>
          <w:sz w:val="20"/>
          <w:szCs w:val="20"/>
        </w:rPr>
        <w:t xml:space="preserve">in Year 3, </w:t>
      </w:r>
      <w:r w:rsidRPr="00F43DD5">
        <w:rPr>
          <w:rFonts w:cs="Arial"/>
          <w:color w:val="000000"/>
          <w:sz w:val="20"/>
          <w:szCs w:val="20"/>
        </w:rPr>
        <w:t>modelling the relative sizes and movement of the sun, Earth and moon (ACSSU048</w:t>
      </w:r>
      <w:r w:rsidR="00634E3B" w:rsidRPr="00F43DD5">
        <w:rPr>
          <w:rFonts w:cs="Arial"/>
          <w:color w:val="000000"/>
          <w:sz w:val="20"/>
          <w:szCs w:val="20"/>
        </w:rPr>
        <w:t xml:space="preserve">, </w:t>
      </w:r>
      <w:r w:rsidRPr="00F43DD5">
        <w:rPr>
          <w:rFonts w:cs="Arial"/>
          <w:color w:val="000000"/>
          <w:sz w:val="20"/>
          <w:szCs w:val="20"/>
        </w:rPr>
        <w:t>Elaboration 5)</w:t>
      </w:r>
    </w:p>
    <w:p w14:paraId="49A8A901" w14:textId="33239ECE" w:rsidR="00026AA5" w:rsidRPr="00F43DD5" w:rsidRDefault="00026AA5" w:rsidP="00F43DD5">
      <w:pPr>
        <w:autoSpaceDE w:val="0"/>
        <w:autoSpaceDN w:val="0"/>
        <w:adjustRightInd w:val="0"/>
        <w:spacing w:before="120" w:after="120"/>
        <w:rPr>
          <w:rFonts w:eastAsia="Times New Roman" w:cs="Arial"/>
          <w:sz w:val="20"/>
          <w:szCs w:val="20"/>
        </w:rPr>
      </w:pPr>
      <w:r w:rsidRPr="00F43DD5">
        <w:rPr>
          <w:rFonts w:cs="Arial"/>
          <w:b/>
          <w:bCs/>
          <w:iCs/>
          <w:sz w:val="20"/>
          <w:szCs w:val="20"/>
        </w:rPr>
        <w:t>Technologies</w:t>
      </w:r>
      <w:r w:rsidRPr="00F43DD5">
        <w:rPr>
          <w:rFonts w:cs="Arial"/>
          <w:bCs/>
          <w:i/>
          <w:iCs/>
          <w:sz w:val="20"/>
          <w:szCs w:val="20"/>
        </w:rPr>
        <w:t xml:space="preserve">: </w:t>
      </w:r>
      <w:r w:rsidRPr="00F43DD5">
        <w:rPr>
          <w:rFonts w:eastAsia="Times New Roman" w:cs="Arial"/>
          <w:sz w:val="20"/>
          <w:szCs w:val="20"/>
        </w:rPr>
        <w:t xml:space="preserve">Models may be physical or digital representations and allow for iteration of ideas and a focus for collaboration and discussion. </w:t>
      </w:r>
    </w:p>
    <w:p w14:paraId="666856B4" w14:textId="146F16A6" w:rsidR="00026AA5" w:rsidRPr="00F43DD5" w:rsidRDefault="00026AA5" w:rsidP="00F43DD5">
      <w:pPr>
        <w:autoSpaceDE w:val="0"/>
        <w:autoSpaceDN w:val="0"/>
        <w:adjustRightInd w:val="0"/>
        <w:spacing w:before="120" w:after="120"/>
        <w:rPr>
          <w:rFonts w:cs="Arial"/>
          <w:color w:val="000000"/>
          <w:sz w:val="20"/>
          <w:szCs w:val="20"/>
          <w:shd w:val="clear" w:color="auto" w:fill="F5F5F5"/>
        </w:rPr>
      </w:pPr>
      <w:r w:rsidRPr="00F43DD5">
        <w:rPr>
          <w:rFonts w:eastAsia="Times New Roman" w:cs="Arial"/>
          <w:i/>
          <w:sz w:val="20"/>
          <w:szCs w:val="20"/>
        </w:rPr>
        <w:t>Design and Technologies (</w:t>
      </w:r>
      <w:r w:rsidR="007426FD" w:rsidRPr="00F43DD5">
        <w:rPr>
          <w:rFonts w:cs="Arial"/>
          <w:i/>
          <w:iCs/>
          <w:sz w:val="20"/>
          <w:szCs w:val="20"/>
        </w:rPr>
        <w:t>engineering principles and systems</w:t>
      </w:r>
      <w:r w:rsidRPr="00F43DD5">
        <w:rPr>
          <w:rFonts w:eastAsia="Times New Roman" w:cs="Arial"/>
          <w:i/>
          <w:sz w:val="20"/>
          <w:szCs w:val="20"/>
        </w:rPr>
        <w:t>):</w:t>
      </w:r>
      <w:r w:rsidRPr="00F43DD5">
        <w:rPr>
          <w:rFonts w:eastAsia="Times New Roman" w:cs="Arial"/>
          <w:sz w:val="20"/>
          <w:szCs w:val="20"/>
        </w:rPr>
        <w:t xml:space="preserve"> </w:t>
      </w:r>
      <w:r w:rsidR="00B13888" w:rsidRPr="00F43DD5">
        <w:rPr>
          <w:rFonts w:eastAsia="Times New Roman" w:cs="Arial"/>
          <w:sz w:val="20"/>
          <w:szCs w:val="20"/>
        </w:rPr>
        <w:t>f</w:t>
      </w:r>
      <w:r w:rsidR="00876524" w:rsidRPr="00F43DD5">
        <w:rPr>
          <w:rFonts w:eastAsia="Times New Roman" w:cs="Arial"/>
          <w:sz w:val="20"/>
          <w:szCs w:val="20"/>
        </w:rPr>
        <w:t>or example, in Years 3 and 4</w:t>
      </w:r>
      <w:r w:rsidR="00BE70A1" w:rsidRPr="00F43DD5">
        <w:rPr>
          <w:rFonts w:eastAsia="Times New Roman" w:cs="Arial"/>
          <w:sz w:val="20"/>
          <w:szCs w:val="20"/>
        </w:rPr>
        <w:t xml:space="preserve">, </w:t>
      </w:r>
      <w:r w:rsidRPr="00F43DD5">
        <w:rPr>
          <w:rFonts w:cs="Arial"/>
          <w:color w:val="000000"/>
          <w:sz w:val="20"/>
          <w:szCs w:val="20"/>
        </w:rPr>
        <w:t>examining models to identify how forces and materials are used in the design of a toy (ACTDEK011</w:t>
      </w:r>
      <w:r w:rsidR="00634E3B" w:rsidRPr="00F43DD5">
        <w:rPr>
          <w:rFonts w:cs="Arial"/>
          <w:color w:val="000000"/>
          <w:sz w:val="20"/>
          <w:szCs w:val="20"/>
        </w:rPr>
        <w:t xml:space="preserve">, </w:t>
      </w:r>
      <w:r w:rsidRPr="00F43DD5">
        <w:rPr>
          <w:rFonts w:cs="Arial"/>
          <w:color w:val="000000"/>
          <w:sz w:val="20"/>
          <w:szCs w:val="20"/>
        </w:rPr>
        <w:t>Elaboration 1)</w:t>
      </w:r>
    </w:p>
    <w:p w14:paraId="4BD3168D" w14:textId="78271CA8" w:rsidR="00026AA5" w:rsidRPr="00F43DD5" w:rsidRDefault="00026AA5" w:rsidP="00F43DD5">
      <w:pPr>
        <w:autoSpaceDE w:val="0"/>
        <w:autoSpaceDN w:val="0"/>
        <w:adjustRightInd w:val="0"/>
        <w:spacing w:before="120" w:after="120"/>
        <w:rPr>
          <w:rFonts w:cs="Arial"/>
          <w:color w:val="000000"/>
          <w:sz w:val="20"/>
          <w:szCs w:val="20"/>
          <w:shd w:val="clear" w:color="auto" w:fill="F5F5F5"/>
        </w:rPr>
      </w:pPr>
      <w:r w:rsidRPr="00F43DD5">
        <w:rPr>
          <w:rFonts w:eastAsia="Times New Roman" w:cs="Arial"/>
          <w:i/>
          <w:sz w:val="20"/>
          <w:szCs w:val="20"/>
        </w:rPr>
        <w:t>Digital Technologies</w:t>
      </w:r>
      <w:r w:rsidRPr="00F43DD5">
        <w:rPr>
          <w:rFonts w:eastAsia="Times New Roman" w:cs="Arial"/>
          <w:sz w:val="20"/>
          <w:szCs w:val="20"/>
        </w:rPr>
        <w:t>:</w:t>
      </w:r>
      <w:r w:rsidR="00BE70A1" w:rsidRPr="00F43DD5">
        <w:rPr>
          <w:rFonts w:eastAsia="Times New Roman" w:cs="Arial"/>
          <w:sz w:val="20"/>
          <w:szCs w:val="20"/>
        </w:rPr>
        <w:t xml:space="preserve"> </w:t>
      </w:r>
      <w:r w:rsidR="00B13888" w:rsidRPr="00F43DD5">
        <w:rPr>
          <w:rFonts w:eastAsia="Times New Roman" w:cs="Arial"/>
          <w:sz w:val="20"/>
          <w:szCs w:val="20"/>
        </w:rPr>
        <w:t>f</w:t>
      </w:r>
      <w:r w:rsidR="00BE70A1" w:rsidRPr="00F43DD5">
        <w:rPr>
          <w:rFonts w:eastAsia="Times New Roman" w:cs="Arial"/>
          <w:sz w:val="20"/>
          <w:szCs w:val="20"/>
        </w:rPr>
        <w:t xml:space="preserve">or example, in Years 5 and </w:t>
      </w:r>
      <w:r w:rsidR="00157A23" w:rsidRPr="00F43DD5">
        <w:rPr>
          <w:rFonts w:eastAsia="Times New Roman" w:cs="Arial"/>
          <w:sz w:val="20"/>
          <w:szCs w:val="20"/>
        </w:rPr>
        <w:t>6</w:t>
      </w:r>
      <w:r w:rsidR="00BE70A1" w:rsidRPr="00F43DD5">
        <w:rPr>
          <w:rFonts w:eastAsia="Times New Roman" w:cs="Arial"/>
          <w:sz w:val="20"/>
          <w:szCs w:val="20"/>
        </w:rPr>
        <w:t>,</w:t>
      </w:r>
      <w:r w:rsidRPr="00F43DD5">
        <w:rPr>
          <w:rFonts w:eastAsia="Times New Roman" w:cs="Arial"/>
          <w:sz w:val="20"/>
          <w:szCs w:val="20"/>
        </w:rPr>
        <w:t xml:space="preserve"> </w:t>
      </w:r>
      <w:r w:rsidRPr="00F43DD5">
        <w:rPr>
          <w:rFonts w:cs="Arial"/>
          <w:color w:val="000000"/>
          <w:sz w:val="20"/>
          <w:szCs w:val="20"/>
        </w:rPr>
        <w:t>using different design tools to record ways in which digital solutions will be developed, for example creating storyboards or flowcharts to record relationships or instructions about content or processes (ACTDIP019</w:t>
      </w:r>
      <w:r w:rsidR="00634E3B" w:rsidRPr="00F43DD5">
        <w:rPr>
          <w:rFonts w:cs="Arial"/>
          <w:color w:val="000000"/>
          <w:sz w:val="20"/>
          <w:szCs w:val="20"/>
        </w:rPr>
        <w:t xml:space="preserve">, </w:t>
      </w:r>
      <w:r w:rsidRPr="00F43DD5">
        <w:rPr>
          <w:rFonts w:cs="Arial"/>
          <w:color w:val="000000"/>
          <w:sz w:val="20"/>
          <w:szCs w:val="20"/>
        </w:rPr>
        <w:t>Elaboration 6)</w:t>
      </w:r>
    </w:p>
    <w:p w14:paraId="10EBBFCA" w14:textId="2836770D" w:rsidR="00F43DD5" w:rsidRPr="003278FD" w:rsidRDefault="00026AA5" w:rsidP="003278FD">
      <w:pPr>
        <w:spacing w:before="120" w:after="120"/>
        <w:rPr>
          <w:rFonts w:eastAsia="Times New Roman" w:cs="Arial"/>
          <w:sz w:val="20"/>
          <w:szCs w:val="20"/>
        </w:rPr>
      </w:pPr>
      <w:r w:rsidRPr="00F43DD5">
        <w:rPr>
          <w:rFonts w:cs="Arial"/>
          <w:b/>
          <w:bCs/>
          <w:iCs/>
          <w:sz w:val="20"/>
          <w:szCs w:val="20"/>
        </w:rPr>
        <w:t>Mathematics</w:t>
      </w:r>
      <w:r w:rsidRPr="00F43DD5">
        <w:rPr>
          <w:rFonts w:cs="Arial"/>
          <w:bCs/>
          <w:i/>
          <w:iCs/>
          <w:sz w:val="20"/>
          <w:szCs w:val="20"/>
        </w:rPr>
        <w:t xml:space="preserve">: </w:t>
      </w:r>
      <w:r w:rsidRPr="00F43DD5">
        <w:rPr>
          <w:rFonts w:cs="Arial"/>
          <w:bCs/>
          <w:sz w:val="20"/>
          <w:szCs w:val="20"/>
        </w:rPr>
        <w:t>a</w:t>
      </w:r>
      <w:r w:rsidRPr="00F43DD5">
        <w:rPr>
          <w:rFonts w:cs="Arial"/>
          <w:bCs/>
          <w:i/>
          <w:iCs/>
          <w:sz w:val="20"/>
          <w:szCs w:val="20"/>
        </w:rPr>
        <w:t xml:space="preserve"> </w:t>
      </w:r>
      <w:r w:rsidRPr="00F43DD5">
        <w:rPr>
          <w:rFonts w:cs="Arial"/>
          <w:bCs/>
          <w:sz w:val="20"/>
          <w:szCs w:val="20"/>
        </w:rPr>
        <w:t xml:space="preserve">mathematical model is a description of a system using mathematical concepts and language. </w:t>
      </w:r>
      <w:r w:rsidR="004A5E86" w:rsidRPr="00F43DD5">
        <w:rPr>
          <w:rFonts w:cs="Arial"/>
          <w:bCs/>
          <w:sz w:val="20"/>
          <w:szCs w:val="20"/>
        </w:rPr>
        <w:t xml:space="preserve">Mathematical models </w:t>
      </w:r>
      <w:r w:rsidRPr="00F43DD5">
        <w:rPr>
          <w:rFonts w:eastAsia="Times New Roman" w:cs="Arial"/>
          <w:sz w:val="20"/>
          <w:szCs w:val="20"/>
        </w:rPr>
        <w:t xml:space="preserve">often consist of numbers, equations or other forms of data and can be presented as graphs, tables, pie charts, </w:t>
      </w:r>
      <w:r w:rsidR="004A5E86" w:rsidRPr="00F43DD5">
        <w:rPr>
          <w:rFonts w:eastAsia="Times New Roman" w:cs="Arial"/>
          <w:sz w:val="20"/>
          <w:szCs w:val="20"/>
        </w:rPr>
        <w:t xml:space="preserve">formulas </w:t>
      </w:r>
      <w:r w:rsidRPr="00F43DD5">
        <w:rPr>
          <w:rFonts w:eastAsia="Times New Roman" w:cs="Arial"/>
          <w:sz w:val="20"/>
          <w:szCs w:val="20"/>
        </w:rPr>
        <w:t xml:space="preserve">and diagrams. Mathematical modelling involves a cycle (describe, specify, formulate, solve, interpret, evaluate and report). For example, </w:t>
      </w:r>
      <w:r w:rsidR="00705603" w:rsidRPr="00F43DD5">
        <w:rPr>
          <w:rFonts w:eastAsia="Times New Roman" w:cs="Arial"/>
          <w:sz w:val="20"/>
          <w:szCs w:val="20"/>
        </w:rPr>
        <w:t xml:space="preserve">in Year 2, </w:t>
      </w:r>
      <w:r w:rsidRPr="00F43DD5">
        <w:rPr>
          <w:rFonts w:cs="Arial"/>
          <w:color w:val="000000"/>
          <w:sz w:val="20"/>
          <w:szCs w:val="20"/>
        </w:rPr>
        <w:t>demonstrating and using models such as linking blocks, sticks in bundles, place-value blocks and Aboriginal bead strings and explaining reasoning (ACMNA028</w:t>
      </w:r>
      <w:r w:rsidR="00634E3B" w:rsidRPr="00F43DD5">
        <w:rPr>
          <w:rFonts w:cs="Arial"/>
          <w:color w:val="000000"/>
          <w:sz w:val="20"/>
          <w:szCs w:val="20"/>
        </w:rPr>
        <w:t xml:space="preserve">, </w:t>
      </w:r>
      <w:r w:rsidRPr="00F43DD5">
        <w:rPr>
          <w:rFonts w:cs="Arial"/>
          <w:color w:val="000000"/>
          <w:sz w:val="20"/>
          <w:szCs w:val="20"/>
        </w:rPr>
        <w:t>Elaboration 3)</w:t>
      </w:r>
    </w:p>
    <w:p w14:paraId="287813EB" w14:textId="77777777" w:rsidR="00D07D44" w:rsidRDefault="00D07D44">
      <w:pPr>
        <w:spacing w:line="259" w:lineRule="auto"/>
        <w:rPr>
          <w:rFonts w:cs="Arial"/>
          <w:b/>
          <w:sz w:val="24"/>
          <w:szCs w:val="20"/>
        </w:rPr>
      </w:pPr>
      <w:r>
        <w:rPr>
          <w:sz w:val="24"/>
          <w:szCs w:val="20"/>
        </w:rPr>
        <w:br w:type="page"/>
      </w:r>
    </w:p>
    <w:p w14:paraId="2BD7F1FA" w14:textId="40E190AD" w:rsidR="00026AA5" w:rsidRPr="00A115C4" w:rsidRDefault="00026AA5" w:rsidP="002A5E75">
      <w:pPr>
        <w:pStyle w:val="H3"/>
        <w:rPr>
          <w:sz w:val="24"/>
          <w:szCs w:val="20"/>
        </w:rPr>
      </w:pPr>
      <w:r w:rsidRPr="00A115C4">
        <w:rPr>
          <w:sz w:val="24"/>
          <w:szCs w:val="20"/>
        </w:rPr>
        <w:lastRenderedPageBreak/>
        <w:t>Further reading</w:t>
      </w:r>
    </w:p>
    <w:p w14:paraId="166AC1CA" w14:textId="0A5BA02C" w:rsidR="00026AA5" w:rsidRPr="00287F79" w:rsidRDefault="00026AA5" w:rsidP="00026AA5">
      <w:pPr>
        <w:spacing w:before="120" w:after="120"/>
        <w:rPr>
          <w:rFonts w:cs="Arial"/>
          <w:szCs w:val="18"/>
        </w:rPr>
      </w:pPr>
      <w:r w:rsidRPr="00440F07">
        <w:rPr>
          <w:rFonts w:cs="Arial"/>
          <w:szCs w:val="18"/>
        </w:rPr>
        <w:t>Anderson, J</w:t>
      </w:r>
      <w:r w:rsidR="00614C81" w:rsidRPr="00440F07">
        <w:rPr>
          <w:rFonts w:cs="Arial"/>
          <w:szCs w:val="18"/>
        </w:rPr>
        <w:t xml:space="preserve"> 2017</w:t>
      </w:r>
      <w:r w:rsidR="000A65BD">
        <w:rPr>
          <w:rFonts w:cs="Arial"/>
          <w:szCs w:val="18"/>
        </w:rPr>
        <w:t>,</w:t>
      </w:r>
      <w:r w:rsidR="00DB15D1" w:rsidRPr="00440F07">
        <w:rPr>
          <w:rFonts w:cs="Arial"/>
          <w:szCs w:val="18"/>
        </w:rPr>
        <w:t xml:space="preserve"> </w:t>
      </w:r>
      <w:r w:rsidR="000A65BD">
        <w:rPr>
          <w:rFonts w:cs="Arial"/>
          <w:szCs w:val="18"/>
        </w:rPr>
        <w:t>‘</w:t>
      </w:r>
      <w:r w:rsidR="00E962D2" w:rsidRPr="00440F07">
        <w:rPr>
          <w:rFonts w:cs="Arial"/>
          <w:szCs w:val="18"/>
        </w:rPr>
        <w:t xml:space="preserve">Leading STEM </w:t>
      </w:r>
      <w:r w:rsidR="00CB5210" w:rsidRPr="00440F07">
        <w:rPr>
          <w:rFonts w:cs="Arial"/>
          <w:szCs w:val="18"/>
        </w:rPr>
        <w:t>e</w:t>
      </w:r>
      <w:r w:rsidR="00E962D2" w:rsidRPr="00440F07">
        <w:rPr>
          <w:rFonts w:cs="Arial"/>
          <w:szCs w:val="18"/>
        </w:rPr>
        <w:t>ducation in your school</w:t>
      </w:r>
      <w:r w:rsidR="000A65BD">
        <w:rPr>
          <w:rFonts w:cs="Arial"/>
          <w:szCs w:val="18"/>
        </w:rPr>
        <w:t>’,</w:t>
      </w:r>
      <w:r w:rsidR="000A1BAD" w:rsidRPr="00440F07">
        <w:rPr>
          <w:rFonts w:cs="Arial"/>
          <w:szCs w:val="18"/>
        </w:rPr>
        <w:t xml:space="preserve"> presentation</w:t>
      </w:r>
      <w:r w:rsidR="000A65BD">
        <w:rPr>
          <w:rFonts w:cs="Arial"/>
          <w:szCs w:val="18"/>
        </w:rPr>
        <w:t xml:space="preserve"> to the </w:t>
      </w:r>
      <w:r w:rsidR="000A65BD">
        <w:t xml:space="preserve">ACSA 2017 Australian Curriculum Conference, </w:t>
      </w:r>
      <w:r w:rsidR="000A65BD" w:rsidRPr="000A65BD">
        <w:t>4</w:t>
      </w:r>
      <w:r w:rsidR="000A65BD">
        <w:t>–</w:t>
      </w:r>
      <w:r w:rsidR="000A65BD" w:rsidRPr="000A65BD">
        <w:t>6 October 2017</w:t>
      </w:r>
      <w:r w:rsidR="000A65BD">
        <w:t>,</w:t>
      </w:r>
      <w:r w:rsidR="00565FB3">
        <w:t xml:space="preserve"> Australian Curriculum Studies Association, </w:t>
      </w:r>
      <w:bookmarkStart w:id="3" w:name="_Hlk27640255"/>
      <w:r w:rsidR="00565FB3">
        <w:t xml:space="preserve">viewed 2 December 2019, </w:t>
      </w:r>
      <w:bookmarkEnd w:id="3"/>
      <w:r w:rsidR="00ED366B">
        <w:fldChar w:fldCharType="begin"/>
      </w:r>
      <w:r w:rsidR="00ED366B">
        <w:instrText xml:space="preserve"> HYPERLINK "</w:instrText>
      </w:r>
      <w:r w:rsidR="00ED366B" w:rsidRPr="00ED366B">
        <w:instrText>https://www.acsa.edu.au/pages/images/Judy%20Anderson.pdf</w:instrText>
      </w:r>
      <w:r w:rsidR="00ED366B">
        <w:instrText xml:space="preserve">" </w:instrText>
      </w:r>
      <w:r w:rsidR="00ED366B">
        <w:fldChar w:fldCharType="separate"/>
      </w:r>
      <w:r w:rsidR="00ED366B" w:rsidRPr="00287B61">
        <w:rPr>
          <w:rStyle w:val="Hyperlink"/>
        </w:rPr>
        <w:t>https://www.acsa.edu.au/pages/images/Judy%20Anderson.pdf</w:t>
      </w:r>
      <w:r w:rsidR="00ED366B">
        <w:fldChar w:fldCharType="end"/>
      </w:r>
      <w:r w:rsidR="00565FB3" w:rsidRPr="00F776D3">
        <w:rPr>
          <w:rStyle w:val="Hyperlink"/>
          <w:color w:val="auto"/>
          <w:u w:val="none"/>
        </w:rPr>
        <w:t>.</w:t>
      </w:r>
    </w:p>
    <w:p w14:paraId="18991E2E" w14:textId="3B8E82D8" w:rsidR="00026AA5" w:rsidRPr="00287F79" w:rsidRDefault="00026AA5" w:rsidP="00026AA5">
      <w:pPr>
        <w:spacing w:before="120" w:after="120"/>
        <w:rPr>
          <w:rStyle w:val="Hyperlink"/>
          <w:rFonts w:cs="Arial"/>
        </w:rPr>
      </w:pPr>
      <w:r w:rsidRPr="00F776D3">
        <w:rPr>
          <w:rFonts w:cs="Arial"/>
        </w:rPr>
        <w:t xml:space="preserve">Harland, J, Moor, H, Kinder, K </w:t>
      </w:r>
      <w:r w:rsidR="00603BA0">
        <w:rPr>
          <w:rFonts w:cs="Arial"/>
        </w:rPr>
        <w:t>&amp;</w:t>
      </w:r>
      <w:r w:rsidR="00603BA0" w:rsidRPr="00F776D3">
        <w:rPr>
          <w:rFonts w:cs="Arial"/>
        </w:rPr>
        <w:t xml:space="preserve"> </w:t>
      </w:r>
      <w:r w:rsidRPr="00F776D3">
        <w:rPr>
          <w:rFonts w:cs="Arial"/>
        </w:rPr>
        <w:t>Ashworth, M 2002</w:t>
      </w:r>
      <w:r w:rsidR="000A65BD">
        <w:rPr>
          <w:rFonts w:cs="Arial"/>
        </w:rPr>
        <w:t>,</w:t>
      </w:r>
      <w:r w:rsidRPr="00F776D3">
        <w:rPr>
          <w:rFonts w:cs="Arial"/>
        </w:rPr>
        <w:t xml:space="preserve"> </w:t>
      </w:r>
      <w:r w:rsidRPr="00F776D3">
        <w:rPr>
          <w:rFonts w:cs="Arial"/>
          <w:i/>
        </w:rPr>
        <w:t>Is the curriculum working? The key stage 3 phase of the Northern Ireland curriculum cohort study</w:t>
      </w:r>
      <w:r w:rsidRPr="00F776D3">
        <w:rPr>
          <w:rFonts w:cs="Arial"/>
        </w:rPr>
        <w:t>, National Foundation for Educational Research</w:t>
      </w:r>
      <w:r w:rsidR="00565FB3">
        <w:rPr>
          <w:rFonts w:cs="Arial"/>
        </w:rPr>
        <w:t>,</w:t>
      </w:r>
      <w:r w:rsidR="00D8502A">
        <w:rPr>
          <w:rFonts w:cs="Arial"/>
        </w:rPr>
        <w:t xml:space="preserve"> Slough, UK,</w:t>
      </w:r>
      <w:r w:rsidR="00565FB3" w:rsidRPr="00565FB3">
        <w:t xml:space="preserve"> </w:t>
      </w:r>
      <w:r w:rsidR="00565FB3">
        <w:t xml:space="preserve">viewed </w:t>
      </w:r>
      <w:r w:rsidR="0039522F">
        <w:t>19</w:t>
      </w:r>
      <w:r w:rsidR="00565FB3">
        <w:t xml:space="preserve"> December 2019, </w:t>
      </w:r>
      <w:hyperlink r:id="rId21" w:history="1">
        <w:r w:rsidR="00ED366B" w:rsidRPr="00287B61">
          <w:rPr>
            <w:rStyle w:val="Hyperlink"/>
            <w:rFonts w:cs="Arial"/>
          </w:rPr>
          <w:t>https://www.nfer.ac.uk/publications/91105/91105.pdf</w:t>
        </w:r>
      </w:hyperlink>
      <w:r w:rsidR="00565FB3" w:rsidRPr="00F776D3">
        <w:rPr>
          <w:rStyle w:val="Hyperlink"/>
          <w:rFonts w:cs="Arial"/>
          <w:color w:val="auto"/>
          <w:u w:val="none"/>
        </w:rPr>
        <w:t>.</w:t>
      </w:r>
    </w:p>
    <w:p w14:paraId="45277C3D" w14:textId="6E942AAE" w:rsidR="00026AA5" w:rsidRPr="00E444DA" w:rsidRDefault="00026AA5" w:rsidP="00026AA5">
      <w:pPr>
        <w:spacing w:before="120" w:after="120"/>
        <w:rPr>
          <w:rStyle w:val="Hyperlink"/>
          <w:rFonts w:cs="Arial"/>
          <w:u w:val="none"/>
        </w:rPr>
      </w:pPr>
      <w:r w:rsidRPr="00F776D3">
        <w:rPr>
          <w:rFonts w:cs="Arial"/>
        </w:rPr>
        <w:t>Kell</w:t>
      </w:r>
      <w:r w:rsidR="00D8502A">
        <w:rPr>
          <w:rFonts w:cs="Arial"/>
        </w:rPr>
        <w:t>e</w:t>
      </w:r>
      <w:r w:rsidRPr="00F776D3">
        <w:rPr>
          <w:rFonts w:cs="Arial"/>
        </w:rPr>
        <w:t>y, T</w:t>
      </w:r>
      <w:r w:rsidR="00C555F7">
        <w:rPr>
          <w:rFonts w:cs="Arial"/>
        </w:rPr>
        <w:t>R</w:t>
      </w:r>
      <w:r w:rsidRPr="00F776D3">
        <w:rPr>
          <w:rFonts w:cs="Arial"/>
        </w:rPr>
        <w:t xml:space="preserve"> </w:t>
      </w:r>
      <w:r w:rsidR="00603BA0">
        <w:rPr>
          <w:rFonts w:cs="Arial"/>
        </w:rPr>
        <w:t>&amp;</w:t>
      </w:r>
      <w:r w:rsidR="00603BA0" w:rsidRPr="00F776D3">
        <w:rPr>
          <w:rFonts w:cs="Arial"/>
        </w:rPr>
        <w:t xml:space="preserve"> </w:t>
      </w:r>
      <w:r w:rsidRPr="00F776D3">
        <w:rPr>
          <w:rFonts w:cs="Arial"/>
        </w:rPr>
        <w:t xml:space="preserve">Knowles, </w:t>
      </w:r>
      <w:r w:rsidR="00C555F7">
        <w:rPr>
          <w:rFonts w:cs="Arial"/>
        </w:rPr>
        <w:t>J</w:t>
      </w:r>
      <w:r w:rsidRPr="00F776D3">
        <w:rPr>
          <w:rFonts w:cs="Arial"/>
        </w:rPr>
        <w:t>G 2016</w:t>
      </w:r>
      <w:r w:rsidR="000A65BD">
        <w:rPr>
          <w:rFonts w:cs="Arial"/>
        </w:rPr>
        <w:t>,</w:t>
      </w:r>
      <w:r w:rsidRPr="00F776D3">
        <w:rPr>
          <w:rFonts w:cs="Arial"/>
        </w:rPr>
        <w:t xml:space="preserve"> </w:t>
      </w:r>
      <w:r w:rsidR="00603BA0">
        <w:rPr>
          <w:rFonts w:cs="Arial"/>
        </w:rPr>
        <w:t>‘</w:t>
      </w:r>
      <w:r w:rsidRPr="00F776D3">
        <w:rPr>
          <w:rFonts w:cs="Arial"/>
          <w:iCs/>
        </w:rPr>
        <w:t>A conceptual framework for integrated STEM education</w:t>
      </w:r>
      <w:r w:rsidR="00603BA0">
        <w:rPr>
          <w:rFonts w:cs="Arial"/>
          <w:iCs/>
        </w:rPr>
        <w:t>’</w:t>
      </w:r>
      <w:r w:rsidRPr="00F776D3">
        <w:rPr>
          <w:rFonts w:cs="Arial"/>
          <w:iCs/>
        </w:rPr>
        <w:t>,</w:t>
      </w:r>
      <w:r w:rsidRPr="00F776D3">
        <w:rPr>
          <w:rFonts w:cs="Arial"/>
        </w:rPr>
        <w:t xml:space="preserve"> </w:t>
      </w:r>
      <w:r w:rsidRPr="00F776D3">
        <w:rPr>
          <w:rFonts w:cs="Arial"/>
          <w:i/>
          <w:iCs/>
        </w:rPr>
        <w:t>International Journal of STEM Education</w:t>
      </w:r>
      <w:r w:rsidRPr="00F776D3">
        <w:rPr>
          <w:rFonts w:cs="Arial"/>
        </w:rPr>
        <w:t xml:space="preserve">, </w:t>
      </w:r>
      <w:r w:rsidR="00C555F7">
        <w:rPr>
          <w:rFonts w:cs="Arial"/>
        </w:rPr>
        <w:t xml:space="preserve">vol. </w:t>
      </w:r>
      <w:r w:rsidRPr="00F776D3">
        <w:rPr>
          <w:rFonts w:cs="Arial"/>
        </w:rPr>
        <w:t>3</w:t>
      </w:r>
      <w:r w:rsidR="00C555F7">
        <w:rPr>
          <w:rFonts w:cs="Arial"/>
        </w:rPr>
        <w:t xml:space="preserve">, article </w:t>
      </w:r>
      <w:r w:rsidRPr="00F776D3">
        <w:rPr>
          <w:rFonts w:cs="Arial"/>
        </w:rPr>
        <w:t>11.</w:t>
      </w:r>
      <w:r w:rsidR="00317CAA">
        <w:rPr>
          <w:rFonts w:cs="Arial"/>
        </w:rPr>
        <w:t xml:space="preserve"> Viewed</w:t>
      </w:r>
      <w:r w:rsidR="00A6534E">
        <w:rPr>
          <w:rFonts w:cs="Arial"/>
        </w:rPr>
        <w:t xml:space="preserve"> 19 December</w:t>
      </w:r>
      <w:r w:rsidR="00101953">
        <w:rPr>
          <w:rFonts w:cs="Arial"/>
        </w:rPr>
        <w:t xml:space="preserve"> 2019, </w:t>
      </w:r>
      <w:hyperlink r:id="rId22" w:history="1">
        <w:r w:rsidR="00101953" w:rsidRPr="00C555F7">
          <w:rPr>
            <w:rStyle w:val="Hyperlink"/>
          </w:rPr>
          <w:t>https://doi.org/10.1186/s40594-016-0046-z</w:t>
        </w:r>
      </w:hyperlink>
      <w:r w:rsidR="0083326E" w:rsidRPr="00706619">
        <w:rPr>
          <w:rStyle w:val="Hyperlink"/>
          <w:color w:val="auto"/>
          <w:u w:val="none"/>
        </w:rPr>
        <w:t>.</w:t>
      </w:r>
    </w:p>
    <w:p w14:paraId="16D60C7A" w14:textId="1ABE7D3E" w:rsidR="00026AA5" w:rsidRPr="00287F79" w:rsidRDefault="00026AA5" w:rsidP="00026AA5">
      <w:pPr>
        <w:spacing w:before="120" w:after="120"/>
        <w:rPr>
          <w:rFonts w:cs="Arial"/>
        </w:rPr>
      </w:pPr>
      <w:proofErr w:type="spellStart"/>
      <w:r w:rsidRPr="00287F79">
        <w:rPr>
          <w:rFonts w:cs="Arial"/>
        </w:rPr>
        <w:t>Lowrie</w:t>
      </w:r>
      <w:proofErr w:type="spellEnd"/>
      <w:r w:rsidRPr="00287F79">
        <w:rPr>
          <w:rFonts w:cs="Arial"/>
        </w:rPr>
        <w:t>, T &amp; Larkin, L 2019</w:t>
      </w:r>
      <w:r w:rsidR="000A65BD">
        <w:rPr>
          <w:rFonts w:cs="Arial"/>
        </w:rPr>
        <w:t>,</w:t>
      </w:r>
      <w:r w:rsidRPr="00F776D3">
        <w:rPr>
          <w:rFonts w:cs="Arial"/>
          <w:color w:val="4D4D4D"/>
        </w:rPr>
        <w:t xml:space="preserve"> </w:t>
      </w:r>
      <w:r w:rsidR="00603BA0">
        <w:rPr>
          <w:rFonts w:cs="Arial"/>
          <w:color w:val="4D4D4D"/>
        </w:rPr>
        <w:t>‘</w:t>
      </w:r>
      <w:r w:rsidRPr="00F776D3">
        <w:rPr>
          <w:rFonts w:cs="Arial"/>
        </w:rPr>
        <w:t xml:space="preserve">Experience, </w:t>
      </w:r>
      <w:r w:rsidR="00603BA0" w:rsidRPr="00287F79">
        <w:rPr>
          <w:rFonts w:cs="Arial"/>
        </w:rPr>
        <w:t xml:space="preserve">represent, apply </w:t>
      </w:r>
      <w:r w:rsidRPr="00F776D3">
        <w:rPr>
          <w:rFonts w:cs="Arial"/>
        </w:rPr>
        <w:t xml:space="preserve">(ERA): </w:t>
      </w:r>
      <w:r w:rsidR="00603BA0" w:rsidRPr="00287F79">
        <w:rPr>
          <w:rFonts w:cs="Arial"/>
        </w:rPr>
        <w:t>a heuristic for digital engagement in the early years</w:t>
      </w:r>
      <w:r w:rsidR="00314916">
        <w:rPr>
          <w:rFonts w:cs="Arial"/>
        </w:rPr>
        <w:t>’</w:t>
      </w:r>
      <w:r w:rsidR="000A65BD">
        <w:rPr>
          <w:rFonts w:cs="Arial"/>
        </w:rPr>
        <w:t>,</w:t>
      </w:r>
      <w:r w:rsidRPr="00F776D3">
        <w:rPr>
          <w:rFonts w:cs="Arial"/>
        </w:rPr>
        <w:t xml:space="preserve"> </w:t>
      </w:r>
      <w:r w:rsidRPr="00F776D3">
        <w:rPr>
          <w:rFonts w:cs="Arial"/>
          <w:i/>
          <w:iCs/>
        </w:rPr>
        <w:t>British Journal of Educational Technology</w:t>
      </w:r>
      <w:r w:rsidR="00565FB3">
        <w:rPr>
          <w:rFonts w:cs="Arial"/>
          <w:i/>
          <w:iCs/>
        </w:rPr>
        <w:t>,</w:t>
      </w:r>
      <w:r w:rsidR="00565FB3">
        <w:rPr>
          <w:rFonts w:cs="Arial"/>
        </w:rPr>
        <w:t xml:space="preserve"> </w:t>
      </w:r>
      <w:r w:rsidR="00565FB3">
        <w:t>viewed 2 December 2019,</w:t>
      </w:r>
      <w:r w:rsidRPr="00F776D3">
        <w:rPr>
          <w:rFonts w:cs="Arial"/>
          <w:i/>
          <w:iCs/>
        </w:rPr>
        <w:t> </w:t>
      </w:r>
      <w:hyperlink r:id="rId23" w:history="1">
        <w:r w:rsidR="00ED366B" w:rsidRPr="00287B61">
          <w:rPr>
            <w:rStyle w:val="Hyperlink"/>
          </w:rPr>
          <w:t>https://doi.org/10.1111/bjet.12789</w:t>
        </w:r>
      </w:hyperlink>
      <w:r w:rsidR="00565FB3">
        <w:rPr>
          <w:rFonts w:cs="Arial"/>
          <w:color w:val="000000"/>
        </w:rPr>
        <w:t>.</w:t>
      </w:r>
    </w:p>
    <w:p w14:paraId="2CA94F68" w14:textId="15CB5726" w:rsidR="00026AA5" w:rsidRPr="00287F79" w:rsidRDefault="00026AA5" w:rsidP="00026AA5">
      <w:pPr>
        <w:spacing w:before="120" w:after="120"/>
        <w:rPr>
          <w:rStyle w:val="Hyperlink"/>
          <w:rFonts w:cs="Arial"/>
        </w:rPr>
      </w:pPr>
      <w:proofErr w:type="spellStart"/>
      <w:r w:rsidRPr="00287F79">
        <w:rPr>
          <w:rFonts w:cs="Arial"/>
        </w:rPr>
        <w:t>Lowrie</w:t>
      </w:r>
      <w:proofErr w:type="spellEnd"/>
      <w:r w:rsidRPr="00287F79">
        <w:rPr>
          <w:rFonts w:cs="Arial"/>
        </w:rPr>
        <w:t xml:space="preserve">, T, Leonard, S </w:t>
      </w:r>
      <w:r w:rsidR="00603BA0">
        <w:rPr>
          <w:rFonts w:cs="Arial"/>
        </w:rPr>
        <w:t>&amp;</w:t>
      </w:r>
      <w:r w:rsidR="00603BA0" w:rsidRPr="00287F79">
        <w:rPr>
          <w:rFonts w:cs="Arial"/>
        </w:rPr>
        <w:t xml:space="preserve"> </w:t>
      </w:r>
      <w:r w:rsidRPr="00287F79">
        <w:rPr>
          <w:rFonts w:cs="Arial"/>
        </w:rPr>
        <w:t>Fitzgerald, R 2018</w:t>
      </w:r>
      <w:r w:rsidR="000A65BD">
        <w:rPr>
          <w:rFonts w:cs="Arial"/>
        </w:rPr>
        <w:t>,</w:t>
      </w:r>
      <w:r w:rsidRPr="00287F79">
        <w:rPr>
          <w:rFonts w:cs="Arial"/>
        </w:rPr>
        <w:t xml:space="preserve"> </w:t>
      </w:r>
      <w:r w:rsidR="00314916">
        <w:rPr>
          <w:rFonts w:cs="Arial"/>
        </w:rPr>
        <w:t>‘</w:t>
      </w:r>
      <w:r w:rsidRPr="00287F79">
        <w:rPr>
          <w:rFonts w:cs="Arial"/>
        </w:rPr>
        <w:t xml:space="preserve">STEM </w:t>
      </w:r>
      <w:r w:rsidR="00314916">
        <w:rPr>
          <w:rFonts w:cs="Arial"/>
        </w:rPr>
        <w:t>p</w:t>
      </w:r>
      <w:r w:rsidR="00314916" w:rsidRPr="00287F79">
        <w:rPr>
          <w:rFonts w:cs="Arial"/>
        </w:rPr>
        <w:t>ractices</w:t>
      </w:r>
      <w:r w:rsidRPr="00287F79">
        <w:rPr>
          <w:rFonts w:cs="Arial"/>
        </w:rPr>
        <w:t xml:space="preserve">: </w:t>
      </w:r>
      <w:r w:rsidR="00314916">
        <w:rPr>
          <w:rFonts w:cs="Arial"/>
        </w:rPr>
        <w:t>a</w:t>
      </w:r>
      <w:r w:rsidR="00314916" w:rsidRPr="00287F79">
        <w:rPr>
          <w:rFonts w:cs="Arial"/>
        </w:rPr>
        <w:t xml:space="preserve"> </w:t>
      </w:r>
      <w:r w:rsidRPr="00287F79">
        <w:rPr>
          <w:rFonts w:cs="Arial"/>
        </w:rPr>
        <w:t>translational framework for large-scale STEM education design</w:t>
      </w:r>
      <w:r w:rsidR="00314916">
        <w:rPr>
          <w:rFonts w:cs="Arial"/>
        </w:rPr>
        <w:t>’</w:t>
      </w:r>
      <w:r w:rsidR="000A65BD">
        <w:rPr>
          <w:rFonts w:cs="Arial"/>
        </w:rPr>
        <w:t>,</w:t>
      </w:r>
      <w:r w:rsidR="00577C2A">
        <w:rPr>
          <w:rFonts w:cs="Arial"/>
        </w:rPr>
        <w:t xml:space="preserve"> </w:t>
      </w:r>
      <w:proofErr w:type="spellStart"/>
      <w:r w:rsidRPr="00F776D3">
        <w:rPr>
          <w:rFonts w:cs="Arial"/>
          <w:i/>
          <w:iCs/>
        </w:rPr>
        <w:t>EDeR</w:t>
      </w:r>
      <w:proofErr w:type="spellEnd"/>
      <w:r w:rsidRPr="00F776D3">
        <w:rPr>
          <w:rFonts w:cs="Arial"/>
          <w:i/>
          <w:iCs/>
        </w:rPr>
        <w:t xml:space="preserve"> </w:t>
      </w:r>
      <w:r w:rsidR="00846682" w:rsidRPr="00F776D3">
        <w:rPr>
          <w:rFonts w:cs="Arial"/>
          <w:i/>
          <w:iCs/>
        </w:rPr>
        <w:t xml:space="preserve">– </w:t>
      </w:r>
      <w:r w:rsidRPr="00F776D3">
        <w:rPr>
          <w:rFonts w:cs="Arial"/>
          <w:i/>
          <w:iCs/>
        </w:rPr>
        <w:t>Educational Design Research</w:t>
      </w:r>
      <w:r w:rsidRPr="00287F79">
        <w:rPr>
          <w:rFonts w:cs="Arial"/>
        </w:rPr>
        <w:t xml:space="preserve">, </w:t>
      </w:r>
      <w:r w:rsidR="00314916">
        <w:rPr>
          <w:rFonts w:cs="Arial"/>
        </w:rPr>
        <w:t xml:space="preserve">vol. </w:t>
      </w:r>
      <w:r w:rsidRPr="00287F79">
        <w:rPr>
          <w:rFonts w:cs="Arial"/>
        </w:rPr>
        <w:t>2</w:t>
      </w:r>
      <w:r w:rsidR="00314916">
        <w:rPr>
          <w:rFonts w:cs="Arial"/>
        </w:rPr>
        <w:t>, no.</w:t>
      </w:r>
      <w:r w:rsidRPr="00287F79">
        <w:rPr>
          <w:rFonts w:cs="Arial"/>
        </w:rPr>
        <w:t xml:space="preserve"> 1, </w:t>
      </w:r>
      <w:r w:rsidR="00565FB3">
        <w:rPr>
          <w:rFonts w:cs="Arial"/>
        </w:rPr>
        <w:t>pp.</w:t>
      </w:r>
      <w:r w:rsidR="00314916">
        <w:rPr>
          <w:rFonts w:cs="Arial"/>
        </w:rPr>
        <w:t> </w:t>
      </w:r>
      <w:r w:rsidRPr="00287F79">
        <w:rPr>
          <w:rFonts w:cs="Arial"/>
        </w:rPr>
        <w:t>1</w:t>
      </w:r>
      <w:r w:rsidR="00846682">
        <w:rPr>
          <w:rFonts w:cs="Arial"/>
        </w:rPr>
        <w:t>–</w:t>
      </w:r>
      <w:r w:rsidRPr="00287F79">
        <w:rPr>
          <w:rFonts w:cs="Arial"/>
        </w:rPr>
        <w:t>20</w:t>
      </w:r>
      <w:r w:rsidR="00565FB3">
        <w:rPr>
          <w:rFonts w:cs="Arial"/>
        </w:rPr>
        <w:t xml:space="preserve">, </w:t>
      </w:r>
      <w:r w:rsidR="00565FB3">
        <w:t xml:space="preserve">viewed 2 December 2019, </w:t>
      </w:r>
      <w:hyperlink r:id="rId24" w:history="1">
        <w:r w:rsidR="00ED366B" w:rsidRPr="00287B61">
          <w:rPr>
            <w:rStyle w:val="Hyperlink"/>
            <w:rFonts w:cs="Arial"/>
          </w:rPr>
          <w:t>http://dx.doi.org/10.15460/eder.2.1.1243</w:t>
        </w:r>
      </w:hyperlink>
      <w:r w:rsidR="00565FB3" w:rsidRPr="00F776D3">
        <w:rPr>
          <w:rStyle w:val="Hyperlink"/>
          <w:rFonts w:cs="Arial"/>
          <w:color w:val="auto"/>
          <w:u w:val="none"/>
        </w:rPr>
        <w:t>.</w:t>
      </w:r>
    </w:p>
    <w:p w14:paraId="76580D43" w14:textId="0ECD03D4" w:rsidR="00026AA5" w:rsidRPr="00F776D3" w:rsidRDefault="00026AA5" w:rsidP="00026AA5">
      <w:pPr>
        <w:spacing w:before="120" w:after="120"/>
        <w:rPr>
          <w:rFonts w:cs="Arial"/>
        </w:rPr>
      </w:pPr>
      <w:r w:rsidRPr="00F776D3">
        <w:rPr>
          <w:rFonts w:cs="Arial"/>
        </w:rPr>
        <w:t xml:space="preserve">Miller, M </w:t>
      </w:r>
      <w:r w:rsidR="00603BA0">
        <w:rPr>
          <w:rFonts w:cs="Arial"/>
        </w:rPr>
        <w:t>&amp;</w:t>
      </w:r>
      <w:r w:rsidR="00603BA0" w:rsidRPr="00F776D3">
        <w:rPr>
          <w:rFonts w:cs="Arial"/>
        </w:rPr>
        <w:t xml:space="preserve"> </w:t>
      </w:r>
      <w:proofErr w:type="spellStart"/>
      <w:r w:rsidRPr="00F776D3">
        <w:rPr>
          <w:rFonts w:cs="Arial"/>
        </w:rPr>
        <w:t>Boix-Mansilla</w:t>
      </w:r>
      <w:proofErr w:type="spellEnd"/>
      <w:r w:rsidRPr="00F776D3">
        <w:rPr>
          <w:rFonts w:cs="Arial"/>
        </w:rPr>
        <w:t>, V 2004</w:t>
      </w:r>
      <w:r w:rsidR="000A65BD">
        <w:rPr>
          <w:rFonts w:cs="Arial"/>
        </w:rPr>
        <w:t>,</w:t>
      </w:r>
      <w:r w:rsidRPr="00F776D3">
        <w:rPr>
          <w:rFonts w:cs="Arial"/>
        </w:rPr>
        <w:t xml:space="preserve"> ‘Thinking across perspectives and disciplines’</w:t>
      </w:r>
      <w:r w:rsidR="00603BA0">
        <w:rPr>
          <w:rFonts w:cs="Arial"/>
        </w:rPr>
        <w:t>,</w:t>
      </w:r>
      <w:r w:rsidRPr="00F776D3">
        <w:rPr>
          <w:rFonts w:cs="Arial"/>
        </w:rPr>
        <w:t xml:space="preserve"> </w:t>
      </w:r>
      <w:r w:rsidRPr="00F776D3">
        <w:rPr>
          <w:rFonts w:cs="Arial"/>
          <w:i/>
        </w:rPr>
        <w:t>Good work project report series,</w:t>
      </w:r>
      <w:r w:rsidRPr="00F776D3">
        <w:rPr>
          <w:rFonts w:cs="Arial"/>
        </w:rPr>
        <w:t xml:space="preserve"> </w:t>
      </w:r>
      <w:r w:rsidR="00D835A1">
        <w:rPr>
          <w:rFonts w:cs="Arial"/>
        </w:rPr>
        <w:t>no.</w:t>
      </w:r>
      <w:r w:rsidR="00D835A1" w:rsidRPr="00F776D3">
        <w:rPr>
          <w:rFonts w:cs="Arial"/>
        </w:rPr>
        <w:t xml:space="preserve"> </w:t>
      </w:r>
      <w:r w:rsidRPr="00F776D3">
        <w:rPr>
          <w:rFonts w:cs="Arial"/>
        </w:rPr>
        <w:t>27, Harvard Graduate School of Education</w:t>
      </w:r>
      <w:r w:rsidR="00603BA0">
        <w:rPr>
          <w:rFonts w:cs="Arial"/>
        </w:rPr>
        <w:t>.</w:t>
      </w:r>
    </w:p>
    <w:p w14:paraId="2B01C44B" w14:textId="68EBC8C9" w:rsidR="00026AA5" w:rsidRPr="00287F79" w:rsidRDefault="00026AA5" w:rsidP="00026AA5">
      <w:pPr>
        <w:spacing w:before="120" w:after="120"/>
        <w:rPr>
          <w:rStyle w:val="Hyperlink"/>
          <w:rFonts w:cs="Arial"/>
        </w:rPr>
      </w:pPr>
      <w:proofErr w:type="spellStart"/>
      <w:r w:rsidRPr="00287F79">
        <w:rPr>
          <w:rFonts w:cs="Arial"/>
        </w:rPr>
        <w:t>Rosicka</w:t>
      </w:r>
      <w:proofErr w:type="spellEnd"/>
      <w:r w:rsidRPr="00287F79">
        <w:rPr>
          <w:rFonts w:cs="Arial"/>
        </w:rPr>
        <w:t>, C 2016</w:t>
      </w:r>
      <w:r w:rsidR="00565FB3">
        <w:rPr>
          <w:rFonts w:cs="Arial"/>
        </w:rPr>
        <w:t>,</w:t>
      </w:r>
      <w:r w:rsidRPr="00287F79">
        <w:rPr>
          <w:rFonts w:cs="Arial"/>
        </w:rPr>
        <w:t xml:space="preserve"> </w:t>
      </w:r>
      <w:r w:rsidRPr="00287F79">
        <w:rPr>
          <w:rFonts w:cs="Arial"/>
          <w:i/>
        </w:rPr>
        <w:t>From concept to classroom</w:t>
      </w:r>
      <w:r w:rsidR="00565FB3">
        <w:rPr>
          <w:rFonts w:cs="Arial"/>
          <w:i/>
        </w:rPr>
        <w:t>:</w:t>
      </w:r>
      <w:r w:rsidR="00565FB3" w:rsidRPr="00287F79">
        <w:rPr>
          <w:rFonts w:cs="Arial"/>
          <w:i/>
        </w:rPr>
        <w:t xml:space="preserve"> </w:t>
      </w:r>
      <w:r w:rsidR="00565FB3">
        <w:rPr>
          <w:rFonts w:cs="Arial"/>
          <w:i/>
        </w:rPr>
        <w:t>t</w:t>
      </w:r>
      <w:r w:rsidR="00565FB3" w:rsidRPr="00287F79">
        <w:rPr>
          <w:rFonts w:cs="Arial"/>
          <w:i/>
        </w:rPr>
        <w:t xml:space="preserve">ranslating </w:t>
      </w:r>
      <w:r w:rsidRPr="00287F79">
        <w:rPr>
          <w:rFonts w:cs="Arial"/>
          <w:i/>
        </w:rPr>
        <w:t>STEM education research into practice</w:t>
      </w:r>
      <w:r w:rsidR="000A65BD">
        <w:rPr>
          <w:rFonts w:cs="Arial"/>
        </w:rPr>
        <w:t>,</w:t>
      </w:r>
      <w:r w:rsidRPr="00287F79">
        <w:rPr>
          <w:rFonts w:cs="Arial"/>
        </w:rPr>
        <w:t xml:space="preserve"> Australian Council for Education Research</w:t>
      </w:r>
      <w:r w:rsidR="00565FB3">
        <w:rPr>
          <w:rFonts w:cs="Arial"/>
        </w:rPr>
        <w:t>,</w:t>
      </w:r>
      <w:r w:rsidR="00565FB3" w:rsidRPr="00287F79">
        <w:rPr>
          <w:rFonts w:cs="Arial"/>
        </w:rPr>
        <w:t xml:space="preserve"> </w:t>
      </w:r>
      <w:r w:rsidRPr="00287F79">
        <w:rPr>
          <w:rFonts w:cs="Arial"/>
        </w:rPr>
        <w:t>Melbourne</w:t>
      </w:r>
      <w:r w:rsidR="00565FB3">
        <w:rPr>
          <w:rFonts w:cs="Arial"/>
        </w:rPr>
        <w:t xml:space="preserve">, </w:t>
      </w:r>
      <w:r w:rsidR="00565FB3">
        <w:t xml:space="preserve">viewed 2 December 2019, </w:t>
      </w:r>
      <w:hyperlink r:id="rId25" w:history="1">
        <w:r w:rsidR="00ED366B" w:rsidRPr="00287B61">
          <w:rPr>
            <w:rStyle w:val="Hyperlink"/>
            <w:rFonts w:cs="Arial"/>
          </w:rPr>
          <w:t>https://research.acer.edu.au/cgi/viewcontent.cgi?article=1010&amp;context=professional_dev</w:t>
        </w:r>
      </w:hyperlink>
      <w:r w:rsidR="00565FB3" w:rsidRPr="00F776D3">
        <w:rPr>
          <w:rStyle w:val="Hyperlink"/>
          <w:rFonts w:cs="Arial"/>
          <w:color w:val="auto"/>
          <w:u w:val="none"/>
        </w:rPr>
        <w:t>.</w:t>
      </w:r>
    </w:p>
    <w:p w14:paraId="7DD43BF2" w14:textId="77777777" w:rsidR="00026AA5" w:rsidRPr="00287F79" w:rsidRDefault="00026AA5" w:rsidP="00026AA5">
      <w:pPr>
        <w:spacing w:before="120" w:after="120"/>
        <w:rPr>
          <w:rFonts w:cs="Arial"/>
          <w:b/>
        </w:rPr>
      </w:pPr>
    </w:p>
    <w:p w14:paraId="520CB6C9" w14:textId="77777777" w:rsidR="00026AA5" w:rsidRPr="00746573" w:rsidRDefault="00026AA5" w:rsidP="00026AA5">
      <w:pPr>
        <w:autoSpaceDE w:val="0"/>
        <w:autoSpaceDN w:val="0"/>
        <w:adjustRightInd w:val="0"/>
        <w:spacing w:before="120" w:after="120"/>
        <w:rPr>
          <w:rFonts w:cs="Arial"/>
          <w:sz w:val="20"/>
          <w:szCs w:val="20"/>
        </w:rPr>
      </w:pPr>
      <w:r w:rsidRPr="00287F79">
        <w:rPr>
          <w:rFonts w:cs="Arial"/>
        </w:rPr>
        <w:br/>
      </w:r>
    </w:p>
    <w:p w14:paraId="4CCD313C" w14:textId="77777777" w:rsidR="00026AA5" w:rsidRPr="00746573" w:rsidRDefault="00026AA5" w:rsidP="00026AA5">
      <w:pPr>
        <w:spacing w:before="120" w:after="120"/>
        <w:ind w:left="360"/>
        <w:rPr>
          <w:rFonts w:cs="Arial"/>
          <w:b/>
          <w:bCs/>
        </w:rPr>
      </w:pPr>
    </w:p>
    <w:p w14:paraId="76E69A11" w14:textId="77777777" w:rsidR="00026AA5" w:rsidRPr="00523DCF" w:rsidRDefault="00026AA5" w:rsidP="00026AA5">
      <w:pPr>
        <w:spacing w:before="120" w:after="120"/>
        <w:rPr>
          <w:rFonts w:cs="Arial"/>
        </w:rPr>
      </w:pPr>
    </w:p>
    <w:p w14:paraId="5D4B0DC1" w14:textId="2AD08740" w:rsidR="008B3AFE" w:rsidRPr="00834E84" w:rsidRDefault="008B3AFE" w:rsidP="00026AA5"/>
    <w:sectPr w:rsidR="008B3AFE" w:rsidRPr="00834E84" w:rsidSect="00E53AB2">
      <w:headerReference w:type="default" r:id="rId26"/>
      <w:pgSz w:w="11906" w:h="16838" w:code="9"/>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82E85" w14:textId="77777777" w:rsidR="008777C8" w:rsidRDefault="008777C8" w:rsidP="00F23FC4">
      <w:pPr>
        <w:spacing w:after="0" w:line="240" w:lineRule="auto"/>
      </w:pPr>
      <w:r>
        <w:separator/>
      </w:r>
    </w:p>
  </w:endnote>
  <w:endnote w:type="continuationSeparator" w:id="0">
    <w:p w14:paraId="38C210B8" w14:textId="77777777" w:rsidR="008777C8" w:rsidRDefault="008777C8" w:rsidP="00F23FC4">
      <w:pPr>
        <w:spacing w:after="0" w:line="240" w:lineRule="auto"/>
      </w:pPr>
      <w:r>
        <w:continuationSeparator/>
      </w:r>
    </w:p>
  </w:endnote>
  <w:endnote w:type="continuationNotice" w:id="1">
    <w:p w14:paraId="3F96D10A" w14:textId="77777777" w:rsidR="008777C8" w:rsidRDefault="008777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6525" w14:textId="54AC43F5" w:rsidR="00356B5F" w:rsidRPr="00A51F1D" w:rsidRDefault="00356B5F" w:rsidP="00F32287">
    <w:pPr>
      <w:pStyle w:val="Footer"/>
      <w:rPr>
        <w:rFonts w:cs="Arial"/>
        <w:sz w:val="20"/>
      </w:rPr>
    </w:pPr>
    <w:r w:rsidRPr="00A51F1D">
      <w:rPr>
        <w:rFonts w:cs="Arial"/>
        <w:sz w:val="20"/>
      </w:rPr>
      <w:t>ACARA</w:t>
    </w:r>
    <w:r w:rsidR="00543A2F">
      <w:rPr>
        <w:rFonts w:cs="Arial"/>
        <w:sz w:val="20"/>
      </w:rPr>
      <w:t xml:space="preserve"> STEM dimensions critiquing </w:t>
    </w:r>
    <w:r w:rsidR="00124E5D">
      <w:rPr>
        <w:rFonts w:cs="Arial"/>
        <w:sz w:val="20"/>
      </w:rPr>
      <w:t>checklist</w:t>
    </w:r>
    <w:r w:rsidRPr="00A51F1D">
      <w:rPr>
        <w:rFonts w:cs="Arial"/>
        <w:sz w:val="20"/>
      </w:rPr>
      <w:tab/>
    </w:r>
    <w:r w:rsidRPr="00A51F1D">
      <w:rPr>
        <w:rFonts w:cs="Arial"/>
        <w:sz w:val="20"/>
      </w:rPr>
      <w:tab/>
    </w:r>
    <w:sdt>
      <w:sdtPr>
        <w:rPr>
          <w:rFonts w:cs="Arial"/>
          <w:sz w:val="20"/>
        </w:rPr>
        <w:id w:val="-506596555"/>
        <w:docPartObj>
          <w:docPartGallery w:val="Page Numbers (Bottom of Page)"/>
          <w:docPartUnique/>
        </w:docPartObj>
      </w:sdtPr>
      <w:sdtEndPr>
        <w:rPr>
          <w:noProof/>
        </w:rPr>
      </w:sdtEndPr>
      <w:sdtContent>
        <w:r w:rsidRPr="00A51F1D">
          <w:rPr>
            <w:rFonts w:cs="Arial"/>
            <w:sz w:val="20"/>
          </w:rPr>
          <w:fldChar w:fldCharType="begin"/>
        </w:r>
        <w:r w:rsidRPr="00A51F1D">
          <w:rPr>
            <w:rFonts w:cs="Arial"/>
            <w:sz w:val="20"/>
          </w:rPr>
          <w:instrText xml:space="preserve"> PAGE   \* MERGEFORMAT </w:instrText>
        </w:r>
        <w:r w:rsidRPr="00A51F1D">
          <w:rPr>
            <w:rFonts w:cs="Arial"/>
            <w:sz w:val="20"/>
          </w:rPr>
          <w:fldChar w:fldCharType="separate"/>
        </w:r>
        <w:r>
          <w:rPr>
            <w:rFonts w:cs="Arial"/>
            <w:noProof/>
            <w:sz w:val="20"/>
          </w:rPr>
          <w:t>1</w:t>
        </w:r>
        <w:r w:rsidRPr="00A51F1D">
          <w:rPr>
            <w:rFonts w:cs="Arial"/>
            <w:noProof/>
            <w:sz w:val="20"/>
          </w:rPr>
          <w:fldChar w:fldCharType="end"/>
        </w:r>
      </w:sdtContent>
    </w:sdt>
  </w:p>
  <w:p w14:paraId="22C50C9E" w14:textId="77777777" w:rsidR="00356B5F" w:rsidRDefault="00356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E028C" w14:textId="77777777" w:rsidR="008777C8" w:rsidRDefault="008777C8" w:rsidP="00F23FC4">
      <w:pPr>
        <w:spacing w:after="0" w:line="240" w:lineRule="auto"/>
      </w:pPr>
      <w:r>
        <w:separator/>
      </w:r>
    </w:p>
  </w:footnote>
  <w:footnote w:type="continuationSeparator" w:id="0">
    <w:p w14:paraId="0116D304" w14:textId="77777777" w:rsidR="008777C8" w:rsidRDefault="008777C8" w:rsidP="00F23FC4">
      <w:pPr>
        <w:spacing w:after="0" w:line="240" w:lineRule="auto"/>
      </w:pPr>
      <w:r>
        <w:continuationSeparator/>
      </w:r>
    </w:p>
  </w:footnote>
  <w:footnote w:type="continuationNotice" w:id="1">
    <w:p w14:paraId="0B0DF6FB" w14:textId="77777777" w:rsidR="008777C8" w:rsidRDefault="008777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E51B8" w14:textId="4B8C0022" w:rsidR="002B4FC8" w:rsidRDefault="00564DB8">
    <w:pPr>
      <w:pStyle w:val="Header"/>
    </w:pPr>
    <w:r w:rsidRPr="0028634D">
      <w:rPr>
        <w:noProof/>
        <w:lang w:eastAsia="en-AU"/>
      </w:rPr>
      <w:drawing>
        <wp:anchor distT="0" distB="0" distL="114300" distR="114300" simplePos="0" relativeHeight="251658241" behindDoc="0" locked="0" layoutInCell="1" allowOverlap="1" wp14:anchorId="54EE0107" wp14:editId="49AA39DE">
          <wp:simplePos x="0" y="0"/>
          <wp:positionH relativeFrom="margin">
            <wp:posOffset>0</wp:posOffset>
          </wp:positionH>
          <wp:positionV relativeFrom="paragraph">
            <wp:posOffset>0</wp:posOffset>
          </wp:positionV>
          <wp:extent cx="2962275" cy="333375"/>
          <wp:effectExtent l="0" t="0" r="9525" b="9525"/>
          <wp:wrapNone/>
          <wp:docPr id="3" name="Picture 3" descr="ACARA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RA_Logo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2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195C7" w14:textId="65092720" w:rsidR="00356B5F" w:rsidRDefault="00356B5F">
    <w:pPr>
      <w:pStyle w:val="Header"/>
    </w:pPr>
    <w:r>
      <w:rPr>
        <w:noProof/>
      </w:rPr>
      <mc:AlternateContent>
        <mc:Choice Requires="wps">
          <w:drawing>
            <wp:anchor distT="0" distB="0" distL="114300" distR="114300" simplePos="0" relativeHeight="251658240" behindDoc="0" locked="0" layoutInCell="0" allowOverlap="1" wp14:anchorId="6D18B134" wp14:editId="4E89A3C5">
              <wp:simplePos x="0" y="0"/>
              <wp:positionH relativeFrom="page">
                <wp:posOffset>0</wp:posOffset>
              </wp:positionH>
              <wp:positionV relativeFrom="page">
                <wp:posOffset>190500</wp:posOffset>
              </wp:positionV>
              <wp:extent cx="7772400" cy="273050"/>
              <wp:effectExtent l="0" t="0" r="0" b="12700"/>
              <wp:wrapNone/>
              <wp:docPr id="1" name="MSIPCM8b7c4c29827b2dd7eaa308eb" descr="{&quot;HashCode&quot;:183835619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D438CD" w14:textId="294370A3" w:rsidR="00356B5F" w:rsidRPr="00F23FC4" w:rsidRDefault="00356B5F" w:rsidP="00F23FC4">
                          <w:pPr>
                            <w:spacing w:after="0"/>
                            <w:jc w:val="center"/>
                            <w:rPr>
                              <w:rFonts w:ascii="Calibri" w:hAnsi="Calibri" w:cs="Calibri"/>
                              <w:color w:val="000000"/>
                              <w:sz w:val="24"/>
                            </w:rPr>
                          </w:pPr>
                          <w:r w:rsidRPr="00F23F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18B134" id="_x0000_t202" coordsize="21600,21600" o:spt="202" path="m,l,21600r21600,l21600,xe">
              <v:stroke joinstyle="miter"/>
              <v:path gradientshapeok="t" o:connecttype="rect"/>
            </v:shapetype>
            <v:shape id="MSIPCM8b7c4c29827b2dd7eaa308eb" o:spid="_x0000_s1026" type="#_x0000_t202" alt="{&quot;HashCode&quot;:1838356193,&quot;Height&quot;:792.0,&quot;Width&quot;:612.0,&quot;Placement&quot;:&quot;Header&quot;,&quot;Index&quot;:&quot;Primary&quot;,&quot;Section&quot;:1,&quot;Top&quot;:0.0,&quot;Left&quot;:0.0}" style="position:absolute;margin-left:0;margin-top:1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5wqwIAAEYFAAAOAAAAZHJzL2Uyb0RvYy54bWysVEtv2zAMvg/YfxB02GmLH0njxKtTZCm6&#10;FUjbAOnQsyzLsQFbUiWlcTbsv4+S5fSxnYZdbIqk+Pj4UecXXdugJ6Z0LXiGo1GIEeNUFDXfZfj7&#10;/dWnGUbaEF6QRnCW4SPT+GLx/t35QaYsFpVoCqYQBOE6PcgMV8bINAg0rVhL9EhIxsFYCtUSA0e1&#10;CwpFDhC9bYI4DKfBQahCKkGZ1qC97I144eKXJaPmriw1M6jJMNRm3Fe5b26/weKcpDtFZFVTXwb5&#10;hypaUnNIegp1SQxBe1X/EaqtqRJalGZERRuIsqwpcz1AN1H4ppttRSRzvQA4Wp5g0v8vLL192ihU&#10;FzA7jDhpYUQ32+vN6maWJ3RC4/ksTvK4KBJGyDicsRyjgmkKCP788LgX5vM3oquVKFh/SqPZeDY+&#10;m0bz8UdvZ/WuMt6azONR6A0PdWEqr59Gz/pNQyhrGR/uDGEIEKWXfYBrXrDOB+h/G1W3RB1feW2B&#10;AsBN7xf5u/dCek14KmjNyiEnKH9ZahykTgGhrQSMTPdFdBYmr9egtBPvStXaP8wSgR1IdjwRi3UG&#10;UVAmSRJPQjBRsMXJODxzzAueb0ulzVcmWmSFDCuo2vGJPK21gYzgOrjYZFxc1U3jyNtwdMjwdAwh&#10;X1ngRsPhou2hr9VKpss730AuiiP0pUS/FFrSqxqSr4k2G6JgC6Be2GxzB5+yEZBEeAmjSqgff9Nb&#10;fyAnWDE6wFZlWD/uiWIYNdccaDuPJhO7hu4AgnqpzQct37crAQsLlISqnGh9TTOIpRLtAyz+0mYD&#10;E+EUcmbYDOLKwAkM8HBQtlw6GRZOErPmW0ltaAuWhfS+eyBKetwNTOxWDHtH0jfw9749zMu9EWXt&#10;ZmOB7dH0eMOyupH5h8W+Bi/Pzuv5+Vv8BgAA//8DAFBLAwQUAAYACAAAACEALgDyE9sAAAAHAQAA&#10;DwAAAGRycy9kb3ducmV2LnhtbEyPwU7DMAyG70i8Q2QkbiyhQxRK0wmBdkFComMXbllj2orEqZqs&#10;LW+Pd2In2/qtz5/LzeKdmHCMfSANtysFAqkJtqdWw/5ze/MAIiZD1rhAqOEXI2yqy4vSFDbMVOO0&#10;S61gCMXCaOhSGgopY9OhN3EVBiTOvsPoTeJxbKUdzcxw72Sm1L30pie+0JkBXzpsfnZHz5TH17cl&#10;vecfIbp6O0/+a5/Xg9bXV8vzE4iES/pfhpM+q0PFTodwJBuF08CPJA1rxfWUZtkddwcN+VqBrEp5&#10;7l/9AQAA//8DAFBLAQItABQABgAIAAAAIQC2gziS/gAAAOEBAAATAAAAAAAAAAAAAAAAAAAAAABb&#10;Q29udGVudF9UeXBlc10ueG1sUEsBAi0AFAAGAAgAAAAhADj9If/WAAAAlAEAAAsAAAAAAAAAAAAA&#10;AAAALwEAAF9yZWxzLy5yZWxzUEsBAi0AFAAGAAgAAAAhAOvHznCrAgAARgUAAA4AAAAAAAAAAAAA&#10;AAAALgIAAGRycy9lMm9Eb2MueG1sUEsBAi0AFAAGAAgAAAAhAC4A8hPbAAAABwEAAA8AAAAAAAAA&#10;AAAAAAAABQUAAGRycy9kb3ducmV2LnhtbFBLBQYAAAAABAAEAPMAAAANBgAAAAA=&#10;" o:allowincell="f" filled="f" stroked="f" strokeweight=".5pt">
              <v:textbox inset=",0,,0">
                <w:txbxContent>
                  <w:p w14:paraId="50D438CD" w14:textId="294370A3" w:rsidR="00356B5F" w:rsidRPr="00F23FC4" w:rsidRDefault="00356B5F" w:rsidP="00F23FC4">
                    <w:pPr>
                      <w:spacing w:after="0"/>
                      <w:jc w:val="center"/>
                      <w:rPr>
                        <w:rFonts w:ascii="Calibri" w:hAnsi="Calibri" w:cs="Calibri"/>
                        <w:color w:val="000000"/>
                        <w:sz w:val="24"/>
                      </w:rPr>
                    </w:pPr>
                    <w:r w:rsidRPr="00F23FC4">
                      <w:rPr>
                        <w:rFonts w:ascii="Calibri" w:hAnsi="Calibri" w:cs="Calibri"/>
                        <w:color w:val="000000"/>
                        <w:sz w:val="24"/>
                      </w:rPr>
                      <w:t>OFFICIAL</w:t>
                    </w:r>
                  </w:p>
                </w:txbxContent>
              </v:textbox>
              <w10:wrap anchorx="page" anchory="page"/>
            </v:shape>
          </w:pict>
        </mc:Fallback>
      </mc:AlternateContent>
    </w:r>
    <w:r>
      <w:t>&lt;Insert ACARA logo&gt;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24DB"/>
    <w:multiLevelType w:val="hybridMultilevel"/>
    <w:tmpl w:val="4CA85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D1A5D"/>
    <w:multiLevelType w:val="hybridMultilevel"/>
    <w:tmpl w:val="15F6C01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50199F"/>
    <w:multiLevelType w:val="hybridMultilevel"/>
    <w:tmpl w:val="5C603AA0"/>
    <w:lvl w:ilvl="0" w:tplc="6CE27A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19A4"/>
    <w:multiLevelType w:val="hybridMultilevel"/>
    <w:tmpl w:val="A080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055E3"/>
    <w:multiLevelType w:val="hybridMultilevel"/>
    <w:tmpl w:val="04E8B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D821820"/>
    <w:multiLevelType w:val="hybridMultilevel"/>
    <w:tmpl w:val="71E4AD0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BD4342"/>
    <w:multiLevelType w:val="hybridMultilevel"/>
    <w:tmpl w:val="01C2AB18"/>
    <w:lvl w:ilvl="0" w:tplc="FFFFFFFF">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8AE425C"/>
    <w:multiLevelType w:val="hybridMultilevel"/>
    <w:tmpl w:val="026C34A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EBE5D42"/>
    <w:multiLevelType w:val="hybridMultilevel"/>
    <w:tmpl w:val="01D46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7D31D5"/>
    <w:multiLevelType w:val="hybridMultilevel"/>
    <w:tmpl w:val="FEB8A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6B67739"/>
    <w:multiLevelType w:val="hybridMultilevel"/>
    <w:tmpl w:val="50B0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8"/>
  </w:num>
  <w:num w:numId="5">
    <w:abstractNumId w:val="9"/>
  </w:num>
  <w:num w:numId="6">
    <w:abstractNumId w:val="10"/>
  </w:num>
  <w:num w:numId="7">
    <w:abstractNumId w:val="0"/>
  </w:num>
  <w:num w:numId="8">
    <w:abstractNumId w:val="5"/>
  </w:num>
  <w:num w:numId="9">
    <w:abstractNumId w:val="6"/>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FC4"/>
    <w:rsid w:val="00002AFF"/>
    <w:rsid w:val="0000440D"/>
    <w:rsid w:val="00005F2D"/>
    <w:rsid w:val="00015FD9"/>
    <w:rsid w:val="00025550"/>
    <w:rsid w:val="00026AA5"/>
    <w:rsid w:val="00034778"/>
    <w:rsid w:val="00060D67"/>
    <w:rsid w:val="000618E5"/>
    <w:rsid w:val="00072627"/>
    <w:rsid w:val="00073698"/>
    <w:rsid w:val="00074A42"/>
    <w:rsid w:val="00074F7E"/>
    <w:rsid w:val="00087DFD"/>
    <w:rsid w:val="000A022B"/>
    <w:rsid w:val="000A135B"/>
    <w:rsid w:val="000A1BAD"/>
    <w:rsid w:val="000A65BD"/>
    <w:rsid w:val="000B09F1"/>
    <w:rsid w:val="000B204E"/>
    <w:rsid w:val="000B20E1"/>
    <w:rsid w:val="000B2F4D"/>
    <w:rsid w:val="000B3809"/>
    <w:rsid w:val="000B48E9"/>
    <w:rsid w:val="000B50A1"/>
    <w:rsid w:val="000B5DD6"/>
    <w:rsid w:val="000C682E"/>
    <w:rsid w:val="000D2571"/>
    <w:rsid w:val="000F1ACA"/>
    <w:rsid w:val="000F2014"/>
    <w:rsid w:val="000F2E78"/>
    <w:rsid w:val="000F3BCB"/>
    <w:rsid w:val="000F6C91"/>
    <w:rsid w:val="000F6ED8"/>
    <w:rsid w:val="00101953"/>
    <w:rsid w:val="00104A49"/>
    <w:rsid w:val="001128F6"/>
    <w:rsid w:val="0011614F"/>
    <w:rsid w:val="00116380"/>
    <w:rsid w:val="00120B33"/>
    <w:rsid w:val="0012422E"/>
    <w:rsid w:val="00124E5D"/>
    <w:rsid w:val="00131BFD"/>
    <w:rsid w:val="0013355A"/>
    <w:rsid w:val="0013540F"/>
    <w:rsid w:val="00136AF8"/>
    <w:rsid w:val="00137FFA"/>
    <w:rsid w:val="00157A23"/>
    <w:rsid w:val="00161F60"/>
    <w:rsid w:val="00162038"/>
    <w:rsid w:val="00164202"/>
    <w:rsid w:val="00165D88"/>
    <w:rsid w:val="00180884"/>
    <w:rsid w:val="00190842"/>
    <w:rsid w:val="001A649C"/>
    <w:rsid w:val="001B365E"/>
    <w:rsid w:val="001B6E3D"/>
    <w:rsid w:val="001C3985"/>
    <w:rsid w:val="001C5226"/>
    <w:rsid w:val="001D144C"/>
    <w:rsid w:val="001D406D"/>
    <w:rsid w:val="001D5ABC"/>
    <w:rsid w:val="001D730E"/>
    <w:rsid w:val="001E0525"/>
    <w:rsid w:val="001E3863"/>
    <w:rsid w:val="00204A03"/>
    <w:rsid w:val="002058F0"/>
    <w:rsid w:val="002072AE"/>
    <w:rsid w:val="00217CF7"/>
    <w:rsid w:val="00225019"/>
    <w:rsid w:val="00226059"/>
    <w:rsid w:val="00230E50"/>
    <w:rsid w:val="002363D8"/>
    <w:rsid w:val="0024449A"/>
    <w:rsid w:val="002456BC"/>
    <w:rsid w:val="002464A3"/>
    <w:rsid w:val="00246670"/>
    <w:rsid w:val="00246B33"/>
    <w:rsid w:val="00246E28"/>
    <w:rsid w:val="00247AF0"/>
    <w:rsid w:val="0025236C"/>
    <w:rsid w:val="002601F6"/>
    <w:rsid w:val="002631F0"/>
    <w:rsid w:val="00263650"/>
    <w:rsid w:val="00264BE7"/>
    <w:rsid w:val="002814F4"/>
    <w:rsid w:val="00283001"/>
    <w:rsid w:val="0028398F"/>
    <w:rsid w:val="00286BE1"/>
    <w:rsid w:val="00287F79"/>
    <w:rsid w:val="00294687"/>
    <w:rsid w:val="00294C52"/>
    <w:rsid w:val="0029512E"/>
    <w:rsid w:val="002A03E9"/>
    <w:rsid w:val="002A5E75"/>
    <w:rsid w:val="002B0F32"/>
    <w:rsid w:val="002B4FC8"/>
    <w:rsid w:val="002B5F39"/>
    <w:rsid w:val="002C39A4"/>
    <w:rsid w:val="002D28B1"/>
    <w:rsid w:val="002D6C63"/>
    <w:rsid w:val="002E0BAE"/>
    <w:rsid w:val="002E7AF7"/>
    <w:rsid w:val="002F0230"/>
    <w:rsid w:val="002F0D5F"/>
    <w:rsid w:val="003037E4"/>
    <w:rsid w:val="00314916"/>
    <w:rsid w:val="00315A2D"/>
    <w:rsid w:val="00317CAA"/>
    <w:rsid w:val="00320EAD"/>
    <w:rsid w:val="00321945"/>
    <w:rsid w:val="00322724"/>
    <w:rsid w:val="00322B15"/>
    <w:rsid w:val="00323ECB"/>
    <w:rsid w:val="00324C29"/>
    <w:rsid w:val="0032531A"/>
    <w:rsid w:val="003278FD"/>
    <w:rsid w:val="00327C20"/>
    <w:rsid w:val="003342C4"/>
    <w:rsid w:val="00335BFD"/>
    <w:rsid w:val="00350BE6"/>
    <w:rsid w:val="003539CF"/>
    <w:rsid w:val="00355809"/>
    <w:rsid w:val="00356B5F"/>
    <w:rsid w:val="003604BD"/>
    <w:rsid w:val="00361C95"/>
    <w:rsid w:val="00364CF2"/>
    <w:rsid w:val="003664AB"/>
    <w:rsid w:val="00367C3D"/>
    <w:rsid w:val="00367D1C"/>
    <w:rsid w:val="00370B51"/>
    <w:rsid w:val="00381289"/>
    <w:rsid w:val="003844D0"/>
    <w:rsid w:val="00386CFB"/>
    <w:rsid w:val="0038763C"/>
    <w:rsid w:val="00387836"/>
    <w:rsid w:val="0039522F"/>
    <w:rsid w:val="003A10CB"/>
    <w:rsid w:val="003A180B"/>
    <w:rsid w:val="003A2E8F"/>
    <w:rsid w:val="003A46EF"/>
    <w:rsid w:val="003A7CA9"/>
    <w:rsid w:val="003B1521"/>
    <w:rsid w:val="003B33CB"/>
    <w:rsid w:val="003B6D5A"/>
    <w:rsid w:val="003C38DE"/>
    <w:rsid w:val="003C6AF3"/>
    <w:rsid w:val="003D47C2"/>
    <w:rsid w:val="003E5761"/>
    <w:rsid w:val="003E65D9"/>
    <w:rsid w:val="003E6C75"/>
    <w:rsid w:val="003F4750"/>
    <w:rsid w:val="0040364D"/>
    <w:rsid w:val="0041371D"/>
    <w:rsid w:val="00414D1E"/>
    <w:rsid w:val="004150E1"/>
    <w:rsid w:val="00415385"/>
    <w:rsid w:val="0041545F"/>
    <w:rsid w:val="00415F63"/>
    <w:rsid w:val="004239A6"/>
    <w:rsid w:val="00426B5F"/>
    <w:rsid w:val="00440273"/>
    <w:rsid w:val="00440F07"/>
    <w:rsid w:val="004434C6"/>
    <w:rsid w:val="00447F25"/>
    <w:rsid w:val="00454C9A"/>
    <w:rsid w:val="004632FD"/>
    <w:rsid w:val="00463F0F"/>
    <w:rsid w:val="00464F37"/>
    <w:rsid w:val="00465D3F"/>
    <w:rsid w:val="00467A42"/>
    <w:rsid w:val="00470F2D"/>
    <w:rsid w:val="00472134"/>
    <w:rsid w:val="00472807"/>
    <w:rsid w:val="00473163"/>
    <w:rsid w:val="0047554F"/>
    <w:rsid w:val="0048136E"/>
    <w:rsid w:val="00485221"/>
    <w:rsid w:val="004902B7"/>
    <w:rsid w:val="00490EE8"/>
    <w:rsid w:val="0049371A"/>
    <w:rsid w:val="004A5E86"/>
    <w:rsid w:val="004A7803"/>
    <w:rsid w:val="004B0CEE"/>
    <w:rsid w:val="004B4EE0"/>
    <w:rsid w:val="004B6445"/>
    <w:rsid w:val="004B69F0"/>
    <w:rsid w:val="004B7152"/>
    <w:rsid w:val="004D1A51"/>
    <w:rsid w:val="004D2309"/>
    <w:rsid w:val="004E01CA"/>
    <w:rsid w:val="004E5169"/>
    <w:rsid w:val="004E635E"/>
    <w:rsid w:val="004F0480"/>
    <w:rsid w:val="004F6487"/>
    <w:rsid w:val="00500F94"/>
    <w:rsid w:val="00507556"/>
    <w:rsid w:val="00523DCF"/>
    <w:rsid w:val="0053727C"/>
    <w:rsid w:val="00540E95"/>
    <w:rsid w:val="00541595"/>
    <w:rsid w:val="00543A2F"/>
    <w:rsid w:val="005449C9"/>
    <w:rsid w:val="00544C75"/>
    <w:rsid w:val="00552D87"/>
    <w:rsid w:val="0055761F"/>
    <w:rsid w:val="005649B1"/>
    <w:rsid w:val="00564DB8"/>
    <w:rsid w:val="0056562F"/>
    <w:rsid w:val="00565FB3"/>
    <w:rsid w:val="0057283A"/>
    <w:rsid w:val="0057478E"/>
    <w:rsid w:val="00574A12"/>
    <w:rsid w:val="005769A7"/>
    <w:rsid w:val="00577C2A"/>
    <w:rsid w:val="00582993"/>
    <w:rsid w:val="00585508"/>
    <w:rsid w:val="00585620"/>
    <w:rsid w:val="0058602D"/>
    <w:rsid w:val="00590958"/>
    <w:rsid w:val="0059132E"/>
    <w:rsid w:val="00591511"/>
    <w:rsid w:val="005935B0"/>
    <w:rsid w:val="00597CDB"/>
    <w:rsid w:val="005A419B"/>
    <w:rsid w:val="005B5273"/>
    <w:rsid w:val="005C10AE"/>
    <w:rsid w:val="005C13C0"/>
    <w:rsid w:val="005C6269"/>
    <w:rsid w:val="005D5635"/>
    <w:rsid w:val="005E38BB"/>
    <w:rsid w:val="005E3F38"/>
    <w:rsid w:val="005E5E0E"/>
    <w:rsid w:val="005E5E85"/>
    <w:rsid w:val="005E7762"/>
    <w:rsid w:val="005F01CC"/>
    <w:rsid w:val="005F37A4"/>
    <w:rsid w:val="005F6723"/>
    <w:rsid w:val="006026C3"/>
    <w:rsid w:val="00603BA0"/>
    <w:rsid w:val="006044A9"/>
    <w:rsid w:val="00604C74"/>
    <w:rsid w:val="00605BF5"/>
    <w:rsid w:val="00606259"/>
    <w:rsid w:val="0061147D"/>
    <w:rsid w:val="00612023"/>
    <w:rsid w:val="00614C81"/>
    <w:rsid w:val="00616028"/>
    <w:rsid w:val="00620784"/>
    <w:rsid w:val="0062321A"/>
    <w:rsid w:val="00633640"/>
    <w:rsid w:val="00634042"/>
    <w:rsid w:val="00634E3B"/>
    <w:rsid w:val="0063602E"/>
    <w:rsid w:val="006404FD"/>
    <w:rsid w:val="006417C4"/>
    <w:rsid w:val="0064764E"/>
    <w:rsid w:val="00654763"/>
    <w:rsid w:val="006616A3"/>
    <w:rsid w:val="006648B1"/>
    <w:rsid w:val="006659E7"/>
    <w:rsid w:val="00667F73"/>
    <w:rsid w:val="00685AF0"/>
    <w:rsid w:val="006877BD"/>
    <w:rsid w:val="0069284A"/>
    <w:rsid w:val="00693F4B"/>
    <w:rsid w:val="006A5B9E"/>
    <w:rsid w:val="006A7D26"/>
    <w:rsid w:val="006B0EFE"/>
    <w:rsid w:val="006C0AB2"/>
    <w:rsid w:val="006C138F"/>
    <w:rsid w:val="006C6F23"/>
    <w:rsid w:val="006D3921"/>
    <w:rsid w:val="006D4BCA"/>
    <w:rsid w:val="006E0885"/>
    <w:rsid w:val="006E0B64"/>
    <w:rsid w:val="006E1AA7"/>
    <w:rsid w:val="006E21C7"/>
    <w:rsid w:val="006E2A48"/>
    <w:rsid w:val="006E3FB4"/>
    <w:rsid w:val="00705603"/>
    <w:rsid w:val="00706619"/>
    <w:rsid w:val="00711DCB"/>
    <w:rsid w:val="00712BA5"/>
    <w:rsid w:val="0072045B"/>
    <w:rsid w:val="0072065B"/>
    <w:rsid w:val="0073579E"/>
    <w:rsid w:val="00736314"/>
    <w:rsid w:val="007426FD"/>
    <w:rsid w:val="00742B18"/>
    <w:rsid w:val="00746573"/>
    <w:rsid w:val="00747173"/>
    <w:rsid w:val="00750F56"/>
    <w:rsid w:val="00753022"/>
    <w:rsid w:val="0075469A"/>
    <w:rsid w:val="00763A10"/>
    <w:rsid w:val="00765170"/>
    <w:rsid w:val="007652A9"/>
    <w:rsid w:val="00765BC3"/>
    <w:rsid w:val="00766B19"/>
    <w:rsid w:val="00771989"/>
    <w:rsid w:val="00771FC6"/>
    <w:rsid w:val="007734D2"/>
    <w:rsid w:val="00776D57"/>
    <w:rsid w:val="00782B9F"/>
    <w:rsid w:val="00784428"/>
    <w:rsid w:val="007B2EDC"/>
    <w:rsid w:val="007B732C"/>
    <w:rsid w:val="007C082E"/>
    <w:rsid w:val="007C7FD6"/>
    <w:rsid w:val="007E04A0"/>
    <w:rsid w:val="007E0DA8"/>
    <w:rsid w:val="007E35FA"/>
    <w:rsid w:val="007E46EF"/>
    <w:rsid w:val="007F0F43"/>
    <w:rsid w:val="00800E50"/>
    <w:rsid w:val="00801392"/>
    <w:rsid w:val="00802200"/>
    <w:rsid w:val="00806975"/>
    <w:rsid w:val="00810DFE"/>
    <w:rsid w:val="00811A70"/>
    <w:rsid w:val="008120F4"/>
    <w:rsid w:val="008131ED"/>
    <w:rsid w:val="00815C33"/>
    <w:rsid w:val="00816247"/>
    <w:rsid w:val="008202A5"/>
    <w:rsid w:val="00822F40"/>
    <w:rsid w:val="0082487E"/>
    <w:rsid w:val="0083326E"/>
    <w:rsid w:val="00834E84"/>
    <w:rsid w:val="0083613C"/>
    <w:rsid w:val="00846682"/>
    <w:rsid w:val="00851C5C"/>
    <w:rsid w:val="00854E5D"/>
    <w:rsid w:val="0085793A"/>
    <w:rsid w:val="00860A0C"/>
    <w:rsid w:val="008626D3"/>
    <w:rsid w:val="00864C33"/>
    <w:rsid w:val="00866BC2"/>
    <w:rsid w:val="00866D5B"/>
    <w:rsid w:val="00866D92"/>
    <w:rsid w:val="00876524"/>
    <w:rsid w:val="008777C8"/>
    <w:rsid w:val="00877CC0"/>
    <w:rsid w:val="00881733"/>
    <w:rsid w:val="008913B7"/>
    <w:rsid w:val="00894329"/>
    <w:rsid w:val="008963BF"/>
    <w:rsid w:val="008974FF"/>
    <w:rsid w:val="008A1090"/>
    <w:rsid w:val="008A78D9"/>
    <w:rsid w:val="008A7A2E"/>
    <w:rsid w:val="008B1407"/>
    <w:rsid w:val="008B3AFE"/>
    <w:rsid w:val="008D19A7"/>
    <w:rsid w:val="008D434C"/>
    <w:rsid w:val="008D466F"/>
    <w:rsid w:val="008D4A0B"/>
    <w:rsid w:val="008D5EA5"/>
    <w:rsid w:val="008D61B7"/>
    <w:rsid w:val="008E5A32"/>
    <w:rsid w:val="0090375F"/>
    <w:rsid w:val="00904022"/>
    <w:rsid w:val="00907248"/>
    <w:rsid w:val="009076C4"/>
    <w:rsid w:val="009176D9"/>
    <w:rsid w:val="00921BB5"/>
    <w:rsid w:val="00923768"/>
    <w:rsid w:val="009352DD"/>
    <w:rsid w:val="00941914"/>
    <w:rsid w:val="00954E4F"/>
    <w:rsid w:val="009577AA"/>
    <w:rsid w:val="0096288C"/>
    <w:rsid w:val="00963B33"/>
    <w:rsid w:val="0098414B"/>
    <w:rsid w:val="009948C7"/>
    <w:rsid w:val="00995F1F"/>
    <w:rsid w:val="00996BCB"/>
    <w:rsid w:val="009A3548"/>
    <w:rsid w:val="009A382D"/>
    <w:rsid w:val="009A5CF4"/>
    <w:rsid w:val="009A7D11"/>
    <w:rsid w:val="009B60FD"/>
    <w:rsid w:val="009C0963"/>
    <w:rsid w:val="009C0971"/>
    <w:rsid w:val="009C6504"/>
    <w:rsid w:val="009D6B54"/>
    <w:rsid w:val="009D6BCA"/>
    <w:rsid w:val="009D6F29"/>
    <w:rsid w:val="009D7273"/>
    <w:rsid w:val="009E6EC5"/>
    <w:rsid w:val="009F00CC"/>
    <w:rsid w:val="009F1298"/>
    <w:rsid w:val="009F1DC6"/>
    <w:rsid w:val="009F31D1"/>
    <w:rsid w:val="009F3E62"/>
    <w:rsid w:val="009F5382"/>
    <w:rsid w:val="00A00858"/>
    <w:rsid w:val="00A01C67"/>
    <w:rsid w:val="00A026D1"/>
    <w:rsid w:val="00A11199"/>
    <w:rsid w:val="00A115C4"/>
    <w:rsid w:val="00A13098"/>
    <w:rsid w:val="00A1453D"/>
    <w:rsid w:val="00A151AD"/>
    <w:rsid w:val="00A23E66"/>
    <w:rsid w:val="00A2413B"/>
    <w:rsid w:val="00A36DD6"/>
    <w:rsid w:val="00A511B0"/>
    <w:rsid w:val="00A55342"/>
    <w:rsid w:val="00A55577"/>
    <w:rsid w:val="00A61E78"/>
    <w:rsid w:val="00A63F3F"/>
    <w:rsid w:val="00A6534E"/>
    <w:rsid w:val="00A7704E"/>
    <w:rsid w:val="00A7770B"/>
    <w:rsid w:val="00A821E2"/>
    <w:rsid w:val="00A867BA"/>
    <w:rsid w:val="00A86970"/>
    <w:rsid w:val="00A86AFF"/>
    <w:rsid w:val="00A9267E"/>
    <w:rsid w:val="00A935CF"/>
    <w:rsid w:val="00A95CC3"/>
    <w:rsid w:val="00A96BE8"/>
    <w:rsid w:val="00AB56F0"/>
    <w:rsid w:val="00AB6BE2"/>
    <w:rsid w:val="00AC17ED"/>
    <w:rsid w:val="00AC5C48"/>
    <w:rsid w:val="00AD07CA"/>
    <w:rsid w:val="00AD1B04"/>
    <w:rsid w:val="00AD622A"/>
    <w:rsid w:val="00AE0D81"/>
    <w:rsid w:val="00AE28FC"/>
    <w:rsid w:val="00AE30F8"/>
    <w:rsid w:val="00AF1258"/>
    <w:rsid w:val="00AF174B"/>
    <w:rsid w:val="00AF2978"/>
    <w:rsid w:val="00AF7470"/>
    <w:rsid w:val="00B032FC"/>
    <w:rsid w:val="00B13888"/>
    <w:rsid w:val="00B15286"/>
    <w:rsid w:val="00B172A9"/>
    <w:rsid w:val="00B17EE8"/>
    <w:rsid w:val="00B248CE"/>
    <w:rsid w:val="00B264FB"/>
    <w:rsid w:val="00B269AB"/>
    <w:rsid w:val="00B3237A"/>
    <w:rsid w:val="00B348BE"/>
    <w:rsid w:val="00B34AB1"/>
    <w:rsid w:val="00B428CB"/>
    <w:rsid w:val="00B47ED0"/>
    <w:rsid w:val="00B50CB9"/>
    <w:rsid w:val="00B526D4"/>
    <w:rsid w:val="00B56DC8"/>
    <w:rsid w:val="00B57E29"/>
    <w:rsid w:val="00B71E78"/>
    <w:rsid w:val="00B772A4"/>
    <w:rsid w:val="00B97F5B"/>
    <w:rsid w:val="00BB696F"/>
    <w:rsid w:val="00BD0264"/>
    <w:rsid w:val="00BD0854"/>
    <w:rsid w:val="00BD1E0E"/>
    <w:rsid w:val="00BD2AE1"/>
    <w:rsid w:val="00BD4C7D"/>
    <w:rsid w:val="00BD4FF8"/>
    <w:rsid w:val="00BD70A9"/>
    <w:rsid w:val="00BE0AF0"/>
    <w:rsid w:val="00BE5636"/>
    <w:rsid w:val="00BE70A1"/>
    <w:rsid w:val="00BE792D"/>
    <w:rsid w:val="00BF1B6C"/>
    <w:rsid w:val="00BF779D"/>
    <w:rsid w:val="00C052A2"/>
    <w:rsid w:val="00C1121F"/>
    <w:rsid w:val="00C13171"/>
    <w:rsid w:val="00C31BDC"/>
    <w:rsid w:val="00C34229"/>
    <w:rsid w:val="00C40575"/>
    <w:rsid w:val="00C43108"/>
    <w:rsid w:val="00C45590"/>
    <w:rsid w:val="00C45E75"/>
    <w:rsid w:val="00C45FB0"/>
    <w:rsid w:val="00C47AA6"/>
    <w:rsid w:val="00C530D7"/>
    <w:rsid w:val="00C54250"/>
    <w:rsid w:val="00C555F7"/>
    <w:rsid w:val="00C60A91"/>
    <w:rsid w:val="00C654CC"/>
    <w:rsid w:val="00C6650C"/>
    <w:rsid w:val="00C71200"/>
    <w:rsid w:val="00C73EFA"/>
    <w:rsid w:val="00C75B67"/>
    <w:rsid w:val="00C8132E"/>
    <w:rsid w:val="00C87CE7"/>
    <w:rsid w:val="00C95463"/>
    <w:rsid w:val="00C975E6"/>
    <w:rsid w:val="00C9787A"/>
    <w:rsid w:val="00CA14F9"/>
    <w:rsid w:val="00CA382F"/>
    <w:rsid w:val="00CA7114"/>
    <w:rsid w:val="00CA716F"/>
    <w:rsid w:val="00CB0887"/>
    <w:rsid w:val="00CB0E1E"/>
    <w:rsid w:val="00CB5210"/>
    <w:rsid w:val="00CB5585"/>
    <w:rsid w:val="00CB6382"/>
    <w:rsid w:val="00CC2644"/>
    <w:rsid w:val="00CD09FF"/>
    <w:rsid w:val="00CD205B"/>
    <w:rsid w:val="00CD77D6"/>
    <w:rsid w:val="00CD7FE7"/>
    <w:rsid w:val="00CE46A8"/>
    <w:rsid w:val="00CF142F"/>
    <w:rsid w:val="00CF3135"/>
    <w:rsid w:val="00CF3BE9"/>
    <w:rsid w:val="00CF49AB"/>
    <w:rsid w:val="00D01D65"/>
    <w:rsid w:val="00D0372F"/>
    <w:rsid w:val="00D07D44"/>
    <w:rsid w:val="00D10187"/>
    <w:rsid w:val="00D16F18"/>
    <w:rsid w:val="00D21DC9"/>
    <w:rsid w:val="00D25108"/>
    <w:rsid w:val="00D257A5"/>
    <w:rsid w:val="00D25C21"/>
    <w:rsid w:val="00D3174E"/>
    <w:rsid w:val="00D330C9"/>
    <w:rsid w:val="00D36D49"/>
    <w:rsid w:val="00D408CE"/>
    <w:rsid w:val="00D506F0"/>
    <w:rsid w:val="00D55798"/>
    <w:rsid w:val="00D64561"/>
    <w:rsid w:val="00D65CB5"/>
    <w:rsid w:val="00D66FE9"/>
    <w:rsid w:val="00D76E2B"/>
    <w:rsid w:val="00D80326"/>
    <w:rsid w:val="00D82DFC"/>
    <w:rsid w:val="00D830C1"/>
    <w:rsid w:val="00D835A1"/>
    <w:rsid w:val="00D83ABB"/>
    <w:rsid w:val="00D8502A"/>
    <w:rsid w:val="00D85271"/>
    <w:rsid w:val="00D876BE"/>
    <w:rsid w:val="00D879C3"/>
    <w:rsid w:val="00D90BF2"/>
    <w:rsid w:val="00D93CEF"/>
    <w:rsid w:val="00DA18A8"/>
    <w:rsid w:val="00DA22A5"/>
    <w:rsid w:val="00DA26D9"/>
    <w:rsid w:val="00DA2D07"/>
    <w:rsid w:val="00DA3D5A"/>
    <w:rsid w:val="00DA61CC"/>
    <w:rsid w:val="00DA6B12"/>
    <w:rsid w:val="00DA6E91"/>
    <w:rsid w:val="00DA7F1F"/>
    <w:rsid w:val="00DB15D1"/>
    <w:rsid w:val="00DB43F7"/>
    <w:rsid w:val="00DB7CC4"/>
    <w:rsid w:val="00DC0AED"/>
    <w:rsid w:val="00DC143C"/>
    <w:rsid w:val="00DC5712"/>
    <w:rsid w:val="00DD43F6"/>
    <w:rsid w:val="00DE0B9F"/>
    <w:rsid w:val="00DE5361"/>
    <w:rsid w:val="00DF1820"/>
    <w:rsid w:val="00DF2CFF"/>
    <w:rsid w:val="00DF4372"/>
    <w:rsid w:val="00E008B0"/>
    <w:rsid w:val="00E113B3"/>
    <w:rsid w:val="00E23B1D"/>
    <w:rsid w:val="00E42850"/>
    <w:rsid w:val="00E444DA"/>
    <w:rsid w:val="00E51D5F"/>
    <w:rsid w:val="00E53AB2"/>
    <w:rsid w:val="00E54DEC"/>
    <w:rsid w:val="00E61B0D"/>
    <w:rsid w:val="00E65D6D"/>
    <w:rsid w:val="00E878B9"/>
    <w:rsid w:val="00E91B85"/>
    <w:rsid w:val="00E955DA"/>
    <w:rsid w:val="00E962D2"/>
    <w:rsid w:val="00EA1EAB"/>
    <w:rsid w:val="00EA3A28"/>
    <w:rsid w:val="00EA631F"/>
    <w:rsid w:val="00EB6D2F"/>
    <w:rsid w:val="00EC2CDA"/>
    <w:rsid w:val="00EC4F5B"/>
    <w:rsid w:val="00ED082A"/>
    <w:rsid w:val="00ED0930"/>
    <w:rsid w:val="00ED1217"/>
    <w:rsid w:val="00ED1F67"/>
    <w:rsid w:val="00ED366B"/>
    <w:rsid w:val="00ED71B4"/>
    <w:rsid w:val="00ED7CC9"/>
    <w:rsid w:val="00EF2446"/>
    <w:rsid w:val="00F02F41"/>
    <w:rsid w:val="00F07128"/>
    <w:rsid w:val="00F111A6"/>
    <w:rsid w:val="00F115C3"/>
    <w:rsid w:val="00F11BDF"/>
    <w:rsid w:val="00F15A58"/>
    <w:rsid w:val="00F17781"/>
    <w:rsid w:val="00F211B3"/>
    <w:rsid w:val="00F2182B"/>
    <w:rsid w:val="00F23FC4"/>
    <w:rsid w:val="00F32287"/>
    <w:rsid w:val="00F43DD5"/>
    <w:rsid w:val="00F46931"/>
    <w:rsid w:val="00F5484D"/>
    <w:rsid w:val="00F55B03"/>
    <w:rsid w:val="00F607A8"/>
    <w:rsid w:val="00F61F34"/>
    <w:rsid w:val="00F63BD2"/>
    <w:rsid w:val="00F63EEA"/>
    <w:rsid w:val="00F710D6"/>
    <w:rsid w:val="00F77344"/>
    <w:rsid w:val="00F776D3"/>
    <w:rsid w:val="00F82774"/>
    <w:rsid w:val="00F909AF"/>
    <w:rsid w:val="00FA04F8"/>
    <w:rsid w:val="00FA3CC4"/>
    <w:rsid w:val="00FA68B7"/>
    <w:rsid w:val="00FA6C1C"/>
    <w:rsid w:val="00FA78C8"/>
    <w:rsid w:val="00FB0026"/>
    <w:rsid w:val="00FB1B03"/>
    <w:rsid w:val="00FB1FD8"/>
    <w:rsid w:val="00FB2529"/>
    <w:rsid w:val="00FC26D3"/>
    <w:rsid w:val="00FD0BD1"/>
    <w:rsid w:val="00FD2095"/>
    <w:rsid w:val="00FD2169"/>
    <w:rsid w:val="00FD29FB"/>
    <w:rsid w:val="00FD49C8"/>
    <w:rsid w:val="00FD7307"/>
    <w:rsid w:val="00FE3B77"/>
    <w:rsid w:val="155D0FC8"/>
    <w:rsid w:val="407D73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D6622"/>
  <w15:chartTrackingRefBased/>
  <w15:docId w15:val="{F6A2E9A6-9C99-4F31-A91A-D075711C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FC4"/>
    <w:pPr>
      <w:spacing w:line="276" w:lineRule="auto"/>
    </w:pPr>
    <w:rPr>
      <w:rFonts w:ascii="Arial" w:hAnsi="Arial"/>
      <w:lang w:val="en-AU"/>
    </w:rPr>
  </w:style>
  <w:style w:type="paragraph" w:styleId="Heading3">
    <w:name w:val="heading 3"/>
    <w:basedOn w:val="Normal"/>
    <w:link w:val="Heading3Char"/>
    <w:uiPriority w:val="9"/>
    <w:qFormat/>
    <w:rsid w:val="0029468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23FC4"/>
    <w:pPr>
      <w:spacing w:after="240"/>
      <w:ind w:left="720"/>
      <w:contextualSpacing/>
    </w:pPr>
  </w:style>
  <w:style w:type="table" w:styleId="TableGrid">
    <w:name w:val="Table Grid"/>
    <w:basedOn w:val="TableNormal"/>
    <w:uiPriority w:val="59"/>
    <w:rsid w:val="00F23FC4"/>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F23FC4"/>
    <w:rPr>
      <w:rFonts w:ascii="Arial" w:hAnsi="Arial"/>
      <w:lang w:val="en-AU"/>
    </w:rPr>
  </w:style>
  <w:style w:type="paragraph" w:styleId="Header">
    <w:name w:val="header"/>
    <w:basedOn w:val="Normal"/>
    <w:link w:val="HeaderChar"/>
    <w:uiPriority w:val="99"/>
    <w:unhideWhenUsed/>
    <w:rsid w:val="00F23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FC4"/>
    <w:rPr>
      <w:rFonts w:ascii="Arial" w:hAnsi="Arial"/>
      <w:lang w:val="en-AU"/>
    </w:rPr>
  </w:style>
  <w:style w:type="paragraph" w:styleId="Footer">
    <w:name w:val="footer"/>
    <w:basedOn w:val="Normal"/>
    <w:link w:val="FooterChar"/>
    <w:uiPriority w:val="99"/>
    <w:unhideWhenUsed/>
    <w:rsid w:val="00F23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FC4"/>
    <w:rPr>
      <w:rFonts w:ascii="Arial" w:hAnsi="Arial"/>
      <w:lang w:val="en-AU"/>
    </w:rPr>
  </w:style>
  <w:style w:type="character" w:styleId="Hyperlink">
    <w:name w:val="Hyperlink"/>
    <w:basedOn w:val="DefaultParagraphFont"/>
    <w:uiPriority w:val="99"/>
    <w:unhideWhenUsed/>
    <w:rsid w:val="00026AA5"/>
    <w:rPr>
      <w:color w:val="0563C1" w:themeColor="hyperlink"/>
      <w:u w:val="single"/>
    </w:rPr>
  </w:style>
  <w:style w:type="character" w:styleId="CommentReference">
    <w:name w:val="annotation reference"/>
    <w:basedOn w:val="DefaultParagraphFont"/>
    <w:uiPriority w:val="99"/>
    <w:semiHidden/>
    <w:unhideWhenUsed/>
    <w:rsid w:val="00026AA5"/>
    <w:rPr>
      <w:sz w:val="16"/>
      <w:szCs w:val="16"/>
    </w:rPr>
  </w:style>
  <w:style w:type="paragraph" w:styleId="CommentText">
    <w:name w:val="annotation text"/>
    <w:basedOn w:val="Normal"/>
    <w:link w:val="CommentTextChar"/>
    <w:uiPriority w:val="99"/>
    <w:unhideWhenUsed/>
    <w:rsid w:val="00026AA5"/>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026AA5"/>
    <w:rPr>
      <w:sz w:val="20"/>
      <w:szCs w:val="20"/>
      <w:lang w:val="en-AU"/>
    </w:rPr>
  </w:style>
  <w:style w:type="paragraph" w:styleId="BalloonText">
    <w:name w:val="Balloon Text"/>
    <w:basedOn w:val="Normal"/>
    <w:link w:val="BalloonTextChar"/>
    <w:uiPriority w:val="99"/>
    <w:semiHidden/>
    <w:unhideWhenUsed/>
    <w:rsid w:val="00026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AA5"/>
    <w:rPr>
      <w:rFonts w:ascii="Segoe UI" w:hAnsi="Segoe UI" w:cs="Segoe UI"/>
      <w:sz w:val="18"/>
      <w:szCs w:val="18"/>
      <w:lang w:val="en-AU"/>
    </w:rPr>
  </w:style>
  <w:style w:type="character" w:styleId="UnresolvedMention">
    <w:name w:val="Unresolved Mention"/>
    <w:basedOn w:val="DefaultParagraphFont"/>
    <w:uiPriority w:val="99"/>
    <w:semiHidden/>
    <w:unhideWhenUsed/>
    <w:rsid w:val="000A1BAD"/>
    <w:rPr>
      <w:color w:val="605E5C"/>
      <w:shd w:val="clear" w:color="auto" w:fill="E1DFDD"/>
    </w:rPr>
  </w:style>
  <w:style w:type="character" w:styleId="FollowedHyperlink">
    <w:name w:val="FollowedHyperlink"/>
    <w:basedOn w:val="DefaultParagraphFont"/>
    <w:uiPriority w:val="99"/>
    <w:semiHidden/>
    <w:unhideWhenUsed/>
    <w:rsid w:val="00CB521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76E2B"/>
    <w:rPr>
      <w:rFonts w:ascii="Arial" w:hAnsi="Arial"/>
      <w:b/>
      <w:bCs/>
    </w:rPr>
  </w:style>
  <w:style w:type="character" w:customStyle="1" w:styleId="CommentSubjectChar">
    <w:name w:val="Comment Subject Char"/>
    <w:basedOn w:val="CommentTextChar"/>
    <w:link w:val="CommentSubject"/>
    <w:uiPriority w:val="99"/>
    <w:semiHidden/>
    <w:rsid w:val="00D76E2B"/>
    <w:rPr>
      <w:rFonts w:ascii="Arial" w:hAnsi="Arial"/>
      <w:b/>
      <w:bCs/>
      <w:sz w:val="20"/>
      <w:szCs w:val="20"/>
      <w:lang w:val="en-AU"/>
    </w:rPr>
  </w:style>
  <w:style w:type="paragraph" w:customStyle="1" w:styleId="H1">
    <w:name w:val="H1"/>
    <w:basedOn w:val="Normal"/>
    <w:link w:val="H1Char"/>
    <w:qFormat/>
    <w:rsid w:val="00DA22A5"/>
    <w:pPr>
      <w:spacing w:before="240" w:after="120"/>
    </w:pPr>
    <w:rPr>
      <w:b/>
      <w:bCs/>
      <w:color w:val="4472C4" w:themeColor="accent1"/>
      <w:sz w:val="32"/>
      <w:szCs w:val="32"/>
    </w:rPr>
  </w:style>
  <w:style w:type="paragraph" w:customStyle="1" w:styleId="H2">
    <w:name w:val="H2"/>
    <w:basedOn w:val="Normal"/>
    <w:link w:val="H2Char"/>
    <w:qFormat/>
    <w:rsid w:val="00DA22A5"/>
    <w:pPr>
      <w:spacing w:before="240" w:after="120"/>
    </w:pPr>
    <w:rPr>
      <w:b/>
      <w:bCs/>
      <w:color w:val="4472C4" w:themeColor="accent1"/>
      <w:sz w:val="24"/>
      <w:szCs w:val="24"/>
    </w:rPr>
  </w:style>
  <w:style w:type="character" w:customStyle="1" w:styleId="H1Char">
    <w:name w:val="H1 Char"/>
    <w:basedOn w:val="DefaultParagraphFont"/>
    <w:link w:val="H1"/>
    <w:rsid w:val="00DA22A5"/>
    <w:rPr>
      <w:rFonts w:ascii="Arial" w:hAnsi="Arial"/>
      <w:b/>
      <w:bCs/>
      <w:color w:val="4472C4" w:themeColor="accent1"/>
      <w:sz w:val="32"/>
      <w:szCs w:val="32"/>
      <w:lang w:val="en-AU"/>
    </w:rPr>
  </w:style>
  <w:style w:type="paragraph" w:customStyle="1" w:styleId="H3">
    <w:name w:val="H3"/>
    <w:basedOn w:val="Normal"/>
    <w:link w:val="H3Char"/>
    <w:qFormat/>
    <w:rsid w:val="00DA22A5"/>
    <w:pPr>
      <w:spacing w:before="120" w:after="120"/>
    </w:pPr>
    <w:rPr>
      <w:rFonts w:cs="Arial"/>
      <w:b/>
      <w:sz w:val="28"/>
    </w:rPr>
  </w:style>
  <w:style w:type="character" w:customStyle="1" w:styleId="H2Char">
    <w:name w:val="H2 Char"/>
    <w:basedOn w:val="DefaultParagraphFont"/>
    <w:link w:val="H2"/>
    <w:rsid w:val="00DA22A5"/>
    <w:rPr>
      <w:rFonts w:ascii="Arial" w:hAnsi="Arial"/>
      <w:b/>
      <w:bCs/>
      <w:color w:val="4472C4" w:themeColor="accent1"/>
      <w:sz w:val="24"/>
      <w:szCs w:val="24"/>
      <w:lang w:val="en-AU"/>
    </w:rPr>
  </w:style>
  <w:style w:type="paragraph" w:customStyle="1" w:styleId="H4">
    <w:name w:val="H4"/>
    <w:basedOn w:val="Normal"/>
    <w:link w:val="H4Char"/>
    <w:qFormat/>
    <w:rsid w:val="00DA22A5"/>
    <w:pPr>
      <w:spacing w:before="240" w:after="120"/>
    </w:pPr>
    <w:rPr>
      <w:rFonts w:cs="Arial"/>
      <w:b/>
      <w:iCs/>
      <w:sz w:val="24"/>
    </w:rPr>
  </w:style>
  <w:style w:type="character" w:customStyle="1" w:styleId="H3Char">
    <w:name w:val="H3 Char"/>
    <w:basedOn w:val="DefaultParagraphFont"/>
    <w:link w:val="H3"/>
    <w:rsid w:val="00DA22A5"/>
    <w:rPr>
      <w:rFonts w:ascii="Arial" w:hAnsi="Arial" w:cs="Arial"/>
      <w:b/>
      <w:sz w:val="28"/>
      <w:lang w:val="en-AU"/>
    </w:rPr>
  </w:style>
  <w:style w:type="paragraph" w:customStyle="1" w:styleId="H4ital">
    <w:name w:val="H4 ital"/>
    <w:basedOn w:val="Normal"/>
    <w:link w:val="H4italChar"/>
    <w:qFormat/>
    <w:rsid w:val="00B526D4"/>
    <w:rPr>
      <w:rFonts w:cs="Arial"/>
      <w:b/>
      <w:i/>
      <w:iCs/>
      <w:sz w:val="24"/>
    </w:rPr>
  </w:style>
  <w:style w:type="character" w:customStyle="1" w:styleId="H4Char">
    <w:name w:val="H4 Char"/>
    <w:basedOn w:val="DefaultParagraphFont"/>
    <w:link w:val="H4"/>
    <w:rsid w:val="00DA22A5"/>
    <w:rPr>
      <w:rFonts w:ascii="Arial" w:hAnsi="Arial" w:cs="Arial"/>
      <w:b/>
      <w:iCs/>
      <w:sz w:val="24"/>
      <w:lang w:val="en-AU"/>
    </w:rPr>
  </w:style>
  <w:style w:type="character" w:customStyle="1" w:styleId="H4italChar">
    <w:name w:val="H4 ital Char"/>
    <w:basedOn w:val="DefaultParagraphFont"/>
    <w:link w:val="H4ital"/>
    <w:rsid w:val="00B526D4"/>
    <w:rPr>
      <w:rFonts w:ascii="Arial" w:hAnsi="Arial" w:cs="Arial"/>
      <w:b/>
      <w:i/>
      <w:iCs/>
      <w:sz w:val="24"/>
      <w:lang w:val="en-AU"/>
    </w:rPr>
  </w:style>
  <w:style w:type="character" w:customStyle="1" w:styleId="Heading3Char">
    <w:name w:val="Heading 3 Char"/>
    <w:basedOn w:val="DefaultParagraphFont"/>
    <w:link w:val="Heading3"/>
    <w:uiPriority w:val="9"/>
    <w:rsid w:val="00294687"/>
    <w:rPr>
      <w:rFonts w:ascii="Times New Roman" w:eastAsia="Times New Roman" w:hAnsi="Times New Roman" w:cs="Times New Roman"/>
      <w:b/>
      <w:bCs/>
      <w:sz w:val="27"/>
      <w:szCs w:val="27"/>
      <w:lang w:val="en-AU" w:eastAsia="en-AU"/>
    </w:rPr>
  </w:style>
  <w:style w:type="paragraph" w:styleId="NormalWeb">
    <w:name w:val="Normal (Web)"/>
    <w:basedOn w:val="Normal"/>
    <w:uiPriority w:val="99"/>
    <w:unhideWhenUsed/>
    <w:rsid w:val="002946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41545F"/>
    <w:pPr>
      <w:spacing w:after="0" w:line="240" w:lineRule="auto"/>
    </w:pPr>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71955">
      <w:bodyDiv w:val="1"/>
      <w:marLeft w:val="0"/>
      <w:marRight w:val="0"/>
      <w:marTop w:val="0"/>
      <w:marBottom w:val="0"/>
      <w:divBdr>
        <w:top w:val="none" w:sz="0" w:space="0" w:color="auto"/>
        <w:left w:val="none" w:sz="0" w:space="0" w:color="auto"/>
        <w:bottom w:val="none" w:sz="0" w:space="0" w:color="auto"/>
        <w:right w:val="none" w:sz="0" w:space="0" w:color="auto"/>
      </w:divBdr>
      <w:divsChild>
        <w:div w:id="890463773">
          <w:marLeft w:val="0"/>
          <w:marRight w:val="0"/>
          <w:marTop w:val="0"/>
          <w:marBottom w:val="0"/>
          <w:divBdr>
            <w:top w:val="single" w:sz="6" w:space="0" w:color="E4E4E4"/>
            <w:left w:val="single" w:sz="6" w:space="0" w:color="E4E4E4"/>
            <w:bottom w:val="single" w:sz="6" w:space="0" w:color="E4E4E4"/>
            <w:right w:val="single" w:sz="6" w:space="0" w:color="E4E4E4"/>
          </w:divBdr>
          <w:divsChild>
            <w:div w:id="161625210">
              <w:marLeft w:val="0"/>
              <w:marRight w:val="0"/>
              <w:marTop w:val="0"/>
              <w:marBottom w:val="0"/>
              <w:divBdr>
                <w:top w:val="none" w:sz="0" w:space="0" w:color="auto"/>
                <w:left w:val="none" w:sz="0" w:space="0" w:color="auto"/>
                <w:bottom w:val="none" w:sz="0" w:space="0" w:color="auto"/>
                <w:right w:val="none" w:sz="0" w:space="0" w:color="auto"/>
              </w:divBdr>
            </w:div>
            <w:div w:id="1352604862">
              <w:marLeft w:val="0"/>
              <w:marRight w:val="0"/>
              <w:marTop w:val="0"/>
              <w:marBottom w:val="0"/>
              <w:divBdr>
                <w:top w:val="single" w:sz="6" w:space="0" w:color="E4E4E4"/>
                <w:left w:val="none" w:sz="0" w:space="0" w:color="auto"/>
                <w:bottom w:val="none" w:sz="0" w:space="0" w:color="auto"/>
                <w:right w:val="none" w:sz="0" w:space="0" w:color="auto"/>
              </w:divBdr>
              <w:divsChild>
                <w:div w:id="8903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4791">
          <w:marLeft w:val="0"/>
          <w:marRight w:val="0"/>
          <w:marTop w:val="0"/>
          <w:marBottom w:val="0"/>
          <w:divBdr>
            <w:top w:val="single" w:sz="6" w:space="0" w:color="E4E4E4"/>
            <w:left w:val="single" w:sz="6" w:space="0" w:color="E4E4E4"/>
            <w:bottom w:val="single" w:sz="6" w:space="0" w:color="E4E4E4"/>
            <w:right w:val="single" w:sz="6" w:space="0" w:color="E4E4E4"/>
          </w:divBdr>
          <w:divsChild>
            <w:div w:id="1020930470">
              <w:marLeft w:val="0"/>
              <w:marRight w:val="0"/>
              <w:marTop w:val="0"/>
              <w:marBottom w:val="0"/>
              <w:divBdr>
                <w:top w:val="single" w:sz="6" w:space="0" w:color="E4E4E4"/>
                <w:left w:val="none" w:sz="0" w:space="0" w:color="auto"/>
                <w:bottom w:val="none" w:sz="0" w:space="0" w:color="auto"/>
                <w:right w:val="none" w:sz="0" w:space="0" w:color="auto"/>
              </w:divBdr>
              <w:divsChild>
                <w:div w:id="1399549854">
                  <w:marLeft w:val="0"/>
                  <w:marRight w:val="0"/>
                  <w:marTop w:val="0"/>
                  <w:marBottom w:val="0"/>
                  <w:divBdr>
                    <w:top w:val="none" w:sz="0" w:space="0" w:color="auto"/>
                    <w:left w:val="none" w:sz="0" w:space="0" w:color="auto"/>
                    <w:bottom w:val="none" w:sz="0" w:space="0" w:color="auto"/>
                    <w:right w:val="none" w:sz="0" w:space="0" w:color="auto"/>
                  </w:divBdr>
                </w:div>
              </w:divsChild>
            </w:div>
            <w:div w:id="15213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91488">
      <w:bodyDiv w:val="1"/>
      <w:marLeft w:val="0"/>
      <w:marRight w:val="0"/>
      <w:marTop w:val="0"/>
      <w:marBottom w:val="0"/>
      <w:divBdr>
        <w:top w:val="none" w:sz="0" w:space="0" w:color="auto"/>
        <w:left w:val="none" w:sz="0" w:space="0" w:color="auto"/>
        <w:bottom w:val="none" w:sz="0" w:space="0" w:color="auto"/>
        <w:right w:val="none" w:sz="0" w:space="0" w:color="auto"/>
      </w:divBdr>
      <w:divsChild>
        <w:div w:id="1536239049">
          <w:marLeft w:val="0"/>
          <w:marRight w:val="0"/>
          <w:marTop w:val="0"/>
          <w:marBottom w:val="0"/>
          <w:divBdr>
            <w:top w:val="single" w:sz="6" w:space="0" w:color="E4E4E4"/>
            <w:left w:val="none" w:sz="0" w:space="0" w:color="auto"/>
            <w:bottom w:val="none" w:sz="0" w:space="0" w:color="auto"/>
            <w:right w:val="none" w:sz="0" w:space="0" w:color="auto"/>
          </w:divBdr>
          <w:divsChild>
            <w:div w:id="2004628626">
              <w:marLeft w:val="0"/>
              <w:marRight w:val="0"/>
              <w:marTop w:val="0"/>
              <w:marBottom w:val="0"/>
              <w:divBdr>
                <w:top w:val="none" w:sz="0" w:space="0" w:color="auto"/>
                <w:left w:val="none" w:sz="0" w:space="0" w:color="auto"/>
                <w:bottom w:val="none" w:sz="0" w:space="0" w:color="auto"/>
                <w:right w:val="none" w:sz="0" w:space="0" w:color="auto"/>
              </w:divBdr>
            </w:div>
          </w:divsChild>
        </w:div>
        <w:div w:id="2086756986">
          <w:marLeft w:val="0"/>
          <w:marRight w:val="0"/>
          <w:marTop w:val="0"/>
          <w:marBottom w:val="0"/>
          <w:divBdr>
            <w:top w:val="none" w:sz="0" w:space="0" w:color="auto"/>
            <w:left w:val="none" w:sz="0" w:space="0" w:color="auto"/>
            <w:bottom w:val="none" w:sz="0" w:space="0" w:color="auto"/>
            <w:right w:val="none" w:sz="0" w:space="0" w:color="auto"/>
          </w:divBdr>
        </w:div>
      </w:divsChild>
    </w:div>
    <w:div w:id="602228455">
      <w:bodyDiv w:val="1"/>
      <w:marLeft w:val="0"/>
      <w:marRight w:val="0"/>
      <w:marTop w:val="0"/>
      <w:marBottom w:val="0"/>
      <w:divBdr>
        <w:top w:val="none" w:sz="0" w:space="0" w:color="auto"/>
        <w:left w:val="none" w:sz="0" w:space="0" w:color="auto"/>
        <w:bottom w:val="none" w:sz="0" w:space="0" w:color="auto"/>
        <w:right w:val="none" w:sz="0" w:space="0" w:color="auto"/>
      </w:divBdr>
      <w:divsChild>
        <w:div w:id="587808340">
          <w:marLeft w:val="0"/>
          <w:marRight w:val="0"/>
          <w:marTop w:val="0"/>
          <w:marBottom w:val="0"/>
          <w:divBdr>
            <w:top w:val="single" w:sz="6" w:space="0" w:color="E4E4E4"/>
            <w:left w:val="none" w:sz="0" w:space="0" w:color="auto"/>
            <w:bottom w:val="none" w:sz="0" w:space="0" w:color="auto"/>
            <w:right w:val="none" w:sz="0" w:space="0" w:color="auto"/>
          </w:divBdr>
          <w:divsChild>
            <w:div w:id="1843008180">
              <w:marLeft w:val="0"/>
              <w:marRight w:val="0"/>
              <w:marTop w:val="0"/>
              <w:marBottom w:val="0"/>
              <w:divBdr>
                <w:top w:val="none" w:sz="0" w:space="0" w:color="auto"/>
                <w:left w:val="none" w:sz="0" w:space="0" w:color="auto"/>
                <w:bottom w:val="none" w:sz="0" w:space="0" w:color="auto"/>
                <w:right w:val="none" w:sz="0" w:space="0" w:color="auto"/>
              </w:divBdr>
            </w:div>
          </w:divsChild>
        </w:div>
        <w:div w:id="728649576">
          <w:marLeft w:val="0"/>
          <w:marRight w:val="0"/>
          <w:marTop w:val="0"/>
          <w:marBottom w:val="0"/>
          <w:divBdr>
            <w:top w:val="none" w:sz="0" w:space="0" w:color="auto"/>
            <w:left w:val="none" w:sz="0" w:space="0" w:color="auto"/>
            <w:bottom w:val="none" w:sz="0" w:space="0" w:color="auto"/>
            <w:right w:val="none" w:sz="0" w:space="0" w:color="auto"/>
          </w:divBdr>
        </w:div>
      </w:divsChild>
    </w:div>
    <w:div w:id="973562904">
      <w:bodyDiv w:val="1"/>
      <w:marLeft w:val="0"/>
      <w:marRight w:val="0"/>
      <w:marTop w:val="0"/>
      <w:marBottom w:val="0"/>
      <w:divBdr>
        <w:top w:val="none" w:sz="0" w:space="0" w:color="auto"/>
        <w:left w:val="none" w:sz="0" w:space="0" w:color="auto"/>
        <w:bottom w:val="none" w:sz="0" w:space="0" w:color="auto"/>
        <w:right w:val="none" w:sz="0" w:space="0" w:color="auto"/>
      </w:divBdr>
      <w:divsChild>
        <w:div w:id="362174078">
          <w:marLeft w:val="0"/>
          <w:marRight w:val="0"/>
          <w:marTop w:val="0"/>
          <w:marBottom w:val="0"/>
          <w:divBdr>
            <w:top w:val="single" w:sz="6" w:space="0" w:color="E4E4E4"/>
            <w:left w:val="none" w:sz="0" w:space="0" w:color="auto"/>
            <w:bottom w:val="none" w:sz="0" w:space="0" w:color="auto"/>
            <w:right w:val="none" w:sz="0" w:space="0" w:color="auto"/>
          </w:divBdr>
          <w:divsChild>
            <w:div w:id="623198096">
              <w:marLeft w:val="0"/>
              <w:marRight w:val="0"/>
              <w:marTop w:val="0"/>
              <w:marBottom w:val="0"/>
              <w:divBdr>
                <w:top w:val="none" w:sz="0" w:space="0" w:color="auto"/>
                <w:left w:val="none" w:sz="0" w:space="0" w:color="auto"/>
                <w:bottom w:val="none" w:sz="0" w:space="0" w:color="auto"/>
                <w:right w:val="none" w:sz="0" w:space="0" w:color="auto"/>
              </w:divBdr>
            </w:div>
          </w:divsChild>
        </w:div>
        <w:div w:id="769664103">
          <w:marLeft w:val="0"/>
          <w:marRight w:val="0"/>
          <w:marTop w:val="0"/>
          <w:marBottom w:val="0"/>
          <w:divBdr>
            <w:top w:val="none" w:sz="0" w:space="0" w:color="auto"/>
            <w:left w:val="none" w:sz="0" w:space="0" w:color="auto"/>
            <w:bottom w:val="none" w:sz="0" w:space="0" w:color="auto"/>
            <w:right w:val="none" w:sz="0" w:space="0" w:color="auto"/>
          </w:divBdr>
        </w:div>
      </w:divsChild>
    </w:div>
    <w:div w:id="1010183812">
      <w:bodyDiv w:val="1"/>
      <w:marLeft w:val="0"/>
      <w:marRight w:val="0"/>
      <w:marTop w:val="0"/>
      <w:marBottom w:val="0"/>
      <w:divBdr>
        <w:top w:val="none" w:sz="0" w:space="0" w:color="auto"/>
        <w:left w:val="none" w:sz="0" w:space="0" w:color="auto"/>
        <w:bottom w:val="none" w:sz="0" w:space="0" w:color="auto"/>
        <w:right w:val="none" w:sz="0" w:space="0" w:color="auto"/>
      </w:divBdr>
    </w:div>
    <w:div w:id="1492713996">
      <w:bodyDiv w:val="1"/>
      <w:marLeft w:val="0"/>
      <w:marRight w:val="0"/>
      <w:marTop w:val="0"/>
      <w:marBottom w:val="0"/>
      <w:divBdr>
        <w:top w:val="none" w:sz="0" w:space="0" w:color="auto"/>
        <w:left w:val="none" w:sz="0" w:space="0" w:color="auto"/>
        <w:bottom w:val="none" w:sz="0" w:space="0" w:color="auto"/>
        <w:right w:val="none" w:sz="0" w:space="0" w:color="auto"/>
      </w:divBdr>
      <w:divsChild>
        <w:div w:id="703335125">
          <w:marLeft w:val="0"/>
          <w:marRight w:val="0"/>
          <w:marTop w:val="0"/>
          <w:marBottom w:val="0"/>
          <w:divBdr>
            <w:top w:val="none" w:sz="0" w:space="0" w:color="auto"/>
            <w:left w:val="none" w:sz="0" w:space="0" w:color="auto"/>
            <w:bottom w:val="none" w:sz="0" w:space="0" w:color="auto"/>
            <w:right w:val="none" w:sz="0" w:space="0" w:color="auto"/>
          </w:divBdr>
        </w:div>
        <w:div w:id="1708989708">
          <w:marLeft w:val="0"/>
          <w:marRight w:val="0"/>
          <w:marTop w:val="0"/>
          <w:marBottom w:val="0"/>
          <w:divBdr>
            <w:top w:val="single" w:sz="6" w:space="0" w:color="E4E4E4"/>
            <w:left w:val="none" w:sz="0" w:space="0" w:color="auto"/>
            <w:bottom w:val="none" w:sz="0" w:space="0" w:color="auto"/>
            <w:right w:val="none" w:sz="0" w:space="0" w:color="auto"/>
          </w:divBdr>
          <w:divsChild>
            <w:div w:id="2042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5462">
      <w:bodyDiv w:val="1"/>
      <w:marLeft w:val="0"/>
      <w:marRight w:val="0"/>
      <w:marTop w:val="0"/>
      <w:marBottom w:val="0"/>
      <w:divBdr>
        <w:top w:val="none" w:sz="0" w:space="0" w:color="auto"/>
        <w:left w:val="none" w:sz="0" w:space="0" w:color="auto"/>
        <w:bottom w:val="none" w:sz="0" w:space="0" w:color="auto"/>
        <w:right w:val="none" w:sz="0" w:space="0" w:color="auto"/>
      </w:divBdr>
      <w:divsChild>
        <w:div w:id="1265841142">
          <w:marLeft w:val="0"/>
          <w:marRight w:val="0"/>
          <w:marTop w:val="0"/>
          <w:marBottom w:val="0"/>
          <w:divBdr>
            <w:top w:val="single" w:sz="6" w:space="0" w:color="E4E4E4"/>
            <w:left w:val="none" w:sz="0" w:space="0" w:color="auto"/>
            <w:bottom w:val="none" w:sz="0" w:space="0" w:color="auto"/>
            <w:right w:val="none" w:sz="0" w:space="0" w:color="auto"/>
          </w:divBdr>
          <w:divsChild>
            <w:div w:id="1522863734">
              <w:marLeft w:val="0"/>
              <w:marRight w:val="0"/>
              <w:marTop w:val="0"/>
              <w:marBottom w:val="0"/>
              <w:divBdr>
                <w:top w:val="none" w:sz="0" w:space="0" w:color="auto"/>
                <w:left w:val="none" w:sz="0" w:space="0" w:color="auto"/>
                <w:bottom w:val="none" w:sz="0" w:space="0" w:color="auto"/>
                <w:right w:val="none" w:sz="0" w:space="0" w:color="auto"/>
              </w:divBdr>
            </w:div>
          </w:divsChild>
        </w:div>
        <w:div w:id="1834909150">
          <w:marLeft w:val="0"/>
          <w:marRight w:val="0"/>
          <w:marTop w:val="0"/>
          <w:marBottom w:val="0"/>
          <w:divBdr>
            <w:top w:val="none" w:sz="0" w:space="0" w:color="auto"/>
            <w:left w:val="none" w:sz="0" w:space="0" w:color="auto"/>
            <w:bottom w:val="none" w:sz="0" w:space="0" w:color="auto"/>
            <w:right w:val="none" w:sz="0" w:space="0" w:color="auto"/>
          </w:divBdr>
        </w:div>
      </w:divsChild>
    </w:div>
    <w:div w:id="1946961372">
      <w:bodyDiv w:val="1"/>
      <w:marLeft w:val="0"/>
      <w:marRight w:val="0"/>
      <w:marTop w:val="0"/>
      <w:marBottom w:val="0"/>
      <w:divBdr>
        <w:top w:val="none" w:sz="0" w:space="0" w:color="auto"/>
        <w:left w:val="none" w:sz="0" w:space="0" w:color="auto"/>
        <w:bottom w:val="none" w:sz="0" w:space="0" w:color="auto"/>
        <w:right w:val="none" w:sz="0" w:space="0" w:color="auto"/>
      </w:divBdr>
    </w:div>
    <w:div w:id="2011984636">
      <w:bodyDiv w:val="1"/>
      <w:marLeft w:val="0"/>
      <w:marRight w:val="0"/>
      <w:marTop w:val="0"/>
      <w:marBottom w:val="0"/>
      <w:divBdr>
        <w:top w:val="none" w:sz="0" w:space="0" w:color="auto"/>
        <w:left w:val="none" w:sz="0" w:space="0" w:color="auto"/>
        <w:bottom w:val="none" w:sz="0" w:space="0" w:color="auto"/>
        <w:right w:val="none" w:sz="0" w:space="0" w:color="auto"/>
      </w:divBdr>
      <w:divsChild>
        <w:div w:id="1168250788">
          <w:marLeft w:val="0"/>
          <w:marRight w:val="0"/>
          <w:marTop w:val="0"/>
          <w:marBottom w:val="0"/>
          <w:divBdr>
            <w:top w:val="none" w:sz="0" w:space="0" w:color="auto"/>
            <w:left w:val="none" w:sz="0" w:space="0" w:color="auto"/>
            <w:bottom w:val="none" w:sz="0" w:space="0" w:color="auto"/>
            <w:right w:val="none" w:sz="0" w:space="0" w:color="auto"/>
          </w:divBdr>
        </w:div>
        <w:div w:id="1260262628">
          <w:marLeft w:val="0"/>
          <w:marRight w:val="0"/>
          <w:marTop w:val="0"/>
          <w:marBottom w:val="0"/>
          <w:divBdr>
            <w:top w:val="single" w:sz="6" w:space="0" w:color="E4E4E4"/>
            <w:left w:val="none" w:sz="0" w:space="0" w:color="auto"/>
            <w:bottom w:val="none" w:sz="0" w:space="0" w:color="auto"/>
            <w:right w:val="none" w:sz="0" w:space="0" w:color="auto"/>
          </w:divBdr>
          <w:divsChild>
            <w:div w:id="17932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nfer.ac.uk/publications/91105/91105.pdf" TargetMode="External"/><Relationship Id="rId7" Type="http://schemas.openxmlformats.org/officeDocument/2006/relationships/settings" Target="settings.xml"/><Relationship Id="rId12" Type="http://schemas.openxmlformats.org/officeDocument/2006/relationships/hyperlink" Target="https://elsa.edu.au/" TargetMode="External"/><Relationship Id="rId17" Type="http://schemas.openxmlformats.org/officeDocument/2006/relationships/image" Target="media/image5.png"/><Relationship Id="rId25" Type="http://schemas.openxmlformats.org/officeDocument/2006/relationships/hyperlink" Target="https://research.acer.edu.au/cgi/viewcontent.cgi?article=1010&amp;context=professional_dev"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dx.doi.org/10.15460/eder.2.1.1243"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doi.org/10.1111/bjet.12789"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186/s40594-016-0046-z"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0281AA537786144D834B6B3B838DFCDF" ma:contentTypeVersion="29" ma:contentTypeDescription="" ma:contentTypeScope="" ma:versionID="edca196b3340576bbeb0878533669c25">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b22dc32-6b41-49f8-9a55-b9caf6102321" targetNamespace="http://schemas.microsoft.com/office/2006/metadata/properties" ma:root="true" ma:fieldsID="27af306f47234fdff2575f677ed33734" ns2:_="" ns3:_="" ns4:_="" ns5:_="" ns6:_="">
    <xsd:import namespace="0519a28c-16ef-4319-8fb5-3dedc21794e1"/>
    <xsd:import namespace="45214841-d179-4c24-9a02-a1acd0d71600"/>
    <xsd:import namespace="6527affb-65bc-488a-a6d2-a176a88021df"/>
    <xsd:import namespace="e44be4b9-3863-4a40-b4c6-aeb3ef538c55"/>
    <xsd:import namespace="0b22dc32-6b41-49f8-9a55-b9caf6102321"/>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OCR" minOccurs="0"/>
                <xsd:element ref="ns6:MediaServiceLocation"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22dc32-6b41-49f8-9a55-b9caf610232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TaxCatchAll xmlns="0519a28c-16ef-4319-8fb5-3dedc21794e1">
      <Value>101</Value>
      <Value>66</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McCarthy, Mark</DisplayName>
        <AccountId>29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72DBA-1255-43FB-8FAF-AEB45A544295}">
  <ds:schemaRefs>
    <ds:schemaRef ds:uri="http://schemas.microsoft.com/sharepoint/v3/contenttype/forms"/>
  </ds:schemaRefs>
</ds:datastoreItem>
</file>

<file path=customXml/itemProps2.xml><?xml version="1.0" encoding="utf-8"?>
<ds:datastoreItem xmlns:ds="http://schemas.openxmlformats.org/officeDocument/2006/customXml" ds:itemID="{8FE9CCC8-7FB9-4EF6-B848-B566B019F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b22dc32-6b41-49f8-9a55-b9caf6102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DEE5E2-18E9-448D-B75D-AF1EE787945F}">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4.xml><?xml version="1.0" encoding="utf-8"?>
<ds:datastoreItem xmlns:ds="http://schemas.openxmlformats.org/officeDocument/2006/customXml" ds:itemID="{CBA67B0A-5F7E-48CC-91F5-08382063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12</Pages>
  <Words>2915</Words>
  <Characters>16619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Schwarzkopf, Joseph</dc:creator>
  <cp:keywords/>
  <dc:description/>
  <cp:lastModifiedBy>King, Julie</cp:lastModifiedBy>
  <cp:revision>559</cp:revision>
  <cp:lastPrinted>2020-02-10T23:01:00Z</cp:lastPrinted>
  <dcterms:created xsi:type="dcterms:W3CDTF">2019-11-10T06:10:00Z</dcterms:created>
  <dcterms:modified xsi:type="dcterms:W3CDTF">2020-02-12T04:33:00Z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3c403f-62ba-48c5-b221-2519db7cca50_Enabled">
    <vt:lpwstr>true</vt:lpwstr>
  </property>
  <property fmtid="{D5CDD505-2E9C-101B-9397-08002B2CF9AE}" pid="3" name="MSIP_Label_513c403f-62ba-48c5-b221-2519db7cca50_SetDate">
    <vt:lpwstr>2019-11-11T01:12:31Z</vt:lpwstr>
  </property>
  <property fmtid="{D5CDD505-2E9C-101B-9397-08002B2CF9AE}" pid="4" name="MSIP_Label_513c403f-62ba-48c5-b221-2519db7cca50_Method">
    <vt:lpwstr>Privileged</vt:lpwstr>
  </property>
  <property fmtid="{D5CDD505-2E9C-101B-9397-08002B2CF9AE}" pid="5" name="MSIP_Label_513c403f-62ba-48c5-b221-2519db7cca50_Name">
    <vt:lpwstr>OFFICIAL</vt:lpwstr>
  </property>
  <property fmtid="{D5CDD505-2E9C-101B-9397-08002B2CF9AE}" pid="6" name="MSIP_Label_513c403f-62ba-48c5-b221-2519db7cca50_SiteId">
    <vt:lpwstr>6cf76a3a-a824-4270-9200-3d71673ec678</vt:lpwstr>
  </property>
  <property fmtid="{D5CDD505-2E9C-101B-9397-08002B2CF9AE}" pid="7" name="MSIP_Label_513c403f-62ba-48c5-b221-2519db7cca50_ActionId">
    <vt:lpwstr>3393f9b5-0345-4693-b89f-0000efd5229b</vt:lpwstr>
  </property>
  <property fmtid="{D5CDD505-2E9C-101B-9397-08002B2CF9AE}" pid="8" name="MSIP_Label_513c403f-62ba-48c5-b221-2519db7cca50_ContentBits">
    <vt:lpwstr>1</vt:lpwstr>
  </property>
  <property fmtid="{D5CDD505-2E9C-101B-9397-08002B2CF9AE}" pid="9" name="ContentTypeId">
    <vt:lpwstr>0x0101007A9D79ACD8B79D48A9A515D2FD058548000281AA537786144D834B6B3B838DFCDF</vt:lpwstr>
  </property>
  <property fmtid="{D5CDD505-2E9C-101B-9397-08002B2CF9AE}" pid="10" name="ComplianceAssetId">
    <vt:lpwstr/>
  </property>
  <property fmtid="{D5CDD505-2E9C-101B-9397-08002B2CF9AE}" pid="11" name="ac_keywords">
    <vt:lpwstr/>
  </property>
  <property fmtid="{D5CDD505-2E9C-101B-9397-08002B2CF9AE}" pid="12" name="ac_documenttype">
    <vt:lpwstr>101;#Documentation|500261c7-7da6-48bf-9279-893387d5a699</vt:lpwstr>
  </property>
  <property fmtid="{D5CDD505-2E9C-101B-9397-08002B2CF9AE}" pid="13" name="ac_Activity">
    <vt:lpwstr>66;#Curriculum support|62de08b3-b420-475d-bc2c-29c9ae550e61</vt:lpwstr>
  </property>
</Properties>
</file>