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6E65" w14:textId="77777777" w:rsidR="003A74CF" w:rsidRDefault="003A74CF" w:rsidP="003A74CF">
      <w:pPr>
        <w:rPr>
          <w:rFonts w:ascii="Arial" w:hAnsi="Arial" w:cs="Arial"/>
          <w:b/>
          <w:bCs/>
          <w:color w:val="365F91" w:themeColor="accent1" w:themeShade="BF"/>
          <w:sz w:val="24"/>
          <w:szCs w:val="24"/>
        </w:rPr>
      </w:pPr>
    </w:p>
    <w:p w14:paraId="08930523" w14:textId="77777777" w:rsidR="003A74CF" w:rsidRDefault="003A74CF">
      <w:pPr>
        <w:rPr>
          <w:rFonts w:ascii="Arial" w:hAnsi="Arial" w:cs="Arial"/>
          <w:b/>
          <w:bCs/>
          <w:color w:val="365F91" w:themeColor="accent1" w:themeShade="BF"/>
          <w:sz w:val="24"/>
          <w:szCs w:val="24"/>
        </w:rPr>
        <w:sectPr w:rsidR="003A74CF" w:rsidSect="003A74CF">
          <w:headerReference w:type="even" r:id="rId9"/>
          <w:headerReference w:type="default" r:id="rId10"/>
          <w:footerReference w:type="default" r:id="rId11"/>
          <w:headerReference w:type="first" r:id="rId12"/>
          <w:pgSz w:w="23814" w:h="16839" w:orient="landscape" w:code="8"/>
          <w:pgMar w:top="0" w:right="0" w:bottom="0" w:left="0" w:header="709" w:footer="709" w:gutter="0"/>
          <w:cols w:space="708"/>
          <w:docGrid w:linePitch="360"/>
        </w:sectPr>
      </w:pPr>
    </w:p>
    <w:p w14:paraId="2A6F695B" w14:textId="77777777" w:rsidR="003A74CF" w:rsidRDefault="003A74CF" w:rsidP="003A74CF">
      <w:pPr>
        <w:spacing w:after="120"/>
        <w:rPr>
          <w:rFonts w:ascii="Arial" w:hAnsi="Arial" w:cs="Arial"/>
          <w:b/>
          <w:bCs/>
          <w:color w:val="365F91" w:themeColor="accent1" w:themeShade="BF"/>
          <w:sz w:val="24"/>
          <w:szCs w:val="24"/>
        </w:rPr>
      </w:pPr>
    </w:p>
    <w:p w14:paraId="46B6F9F5" w14:textId="77777777" w:rsidR="003A74CF" w:rsidRDefault="003A74CF" w:rsidP="003A74CF">
      <w:pPr>
        <w:spacing w:after="120"/>
        <w:rPr>
          <w:rFonts w:ascii="Arial" w:hAnsi="Arial" w:cs="Arial"/>
          <w:b/>
          <w:bCs/>
          <w:color w:val="365F91" w:themeColor="accent1" w:themeShade="BF"/>
          <w:sz w:val="24"/>
          <w:szCs w:val="24"/>
        </w:rPr>
      </w:pPr>
    </w:p>
    <w:p w14:paraId="39CDC3FD" w14:textId="77777777" w:rsidR="003A74CF" w:rsidRDefault="003A74CF" w:rsidP="003A74CF">
      <w:pPr>
        <w:spacing w:after="120"/>
        <w:rPr>
          <w:rFonts w:ascii="Arial" w:hAnsi="Arial" w:cs="Arial"/>
          <w:b/>
          <w:bCs/>
          <w:color w:val="365F91" w:themeColor="accent1" w:themeShade="BF"/>
          <w:sz w:val="24"/>
          <w:szCs w:val="24"/>
        </w:rPr>
      </w:pPr>
    </w:p>
    <w:p w14:paraId="4A57345C" w14:textId="77777777" w:rsidR="003A74CF" w:rsidRDefault="003A74CF" w:rsidP="003A74CF">
      <w:pPr>
        <w:spacing w:after="120"/>
        <w:rPr>
          <w:rFonts w:ascii="Arial" w:hAnsi="Arial" w:cs="Arial"/>
          <w:b/>
          <w:bCs/>
          <w:color w:val="365F91" w:themeColor="accent1" w:themeShade="BF"/>
          <w:sz w:val="24"/>
          <w:szCs w:val="24"/>
        </w:rPr>
      </w:pPr>
    </w:p>
    <w:p w14:paraId="71D23E07" w14:textId="77777777" w:rsidR="003A74CF" w:rsidRDefault="003A74CF" w:rsidP="003A74CF">
      <w:pPr>
        <w:spacing w:after="120"/>
        <w:rPr>
          <w:rFonts w:ascii="Arial" w:hAnsi="Arial" w:cs="Arial"/>
          <w:b/>
          <w:bCs/>
          <w:color w:val="365F91" w:themeColor="accent1" w:themeShade="BF"/>
          <w:sz w:val="24"/>
          <w:szCs w:val="24"/>
        </w:rPr>
      </w:pPr>
    </w:p>
    <w:p w14:paraId="5D8573E4" w14:textId="77777777" w:rsidR="003A74CF" w:rsidRDefault="003A74CF" w:rsidP="003A74CF">
      <w:pPr>
        <w:spacing w:after="120"/>
        <w:rPr>
          <w:rFonts w:ascii="Arial" w:hAnsi="Arial" w:cs="Arial"/>
          <w:b/>
          <w:bCs/>
          <w:color w:val="365F91" w:themeColor="accent1" w:themeShade="BF"/>
          <w:sz w:val="24"/>
          <w:szCs w:val="24"/>
        </w:rPr>
      </w:pPr>
    </w:p>
    <w:p w14:paraId="37644694" w14:textId="77777777" w:rsidR="003A74CF" w:rsidRDefault="003A74CF" w:rsidP="003A74CF">
      <w:pPr>
        <w:spacing w:after="120"/>
        <w:rPr>
          <w:rFonts w:ascii="Arial" w:hAnsi="Arial" w:cs="Arial"/>
          <w:b/>
          <w:bCs/>
          <w:color w:val="365F91" w:themeColor="accent1" w:themeShade="BF"/>
          <w:sz w:val="24"/>
          <w:szCs w:val="24"/>
        </w:rPr>
      </w:pPr>
    </w:p>
    <w:p w14:paraId="66738DF5" w14:textId="77777777" w:rsidR="003A74CF" w:rsidRDefault="003A74CF" w:rsidP="003A74CF">
      <w:pPr>
        <w:spacing w:after="120"/>
        <w:rPr>
          <w:rFonts w:ascii="Arial" w:hAnsi="Arial" w:cs="Arial"/>
          <w:b/>
          <w:bCs/>
          <w:color w:val="365F91" w:themeColor="accent1" w:themeShade="BF"/>
          <w:sz w:val="24"/>
          <w:szCs w:val="24"/>
        </w:rPr>
      </w:pPr>
    </w:p>
    <w:p w14:paraId="4C91BBEC" w14:textId="77777777" w:rsidR="003A74CF" w:rsidRDefault="003A74CF" w:rsidP="003A74CF">
      <w:pPr>
        <w:spacing w:after="120"/>
        <w:rPr>
          <w:rFonts w:ascii="Arial" w:hAnsi="Arial" w:cs="Arial"/>
          <w:b/>
          <w:bCs/>
          <w:color w:val="365F91" w:themeColor="accent1" w:themeShade="BF"/>
          <w:sz w:val="24"/>
          <w:szCs w:val="24"/>
        </w:rPr>
      </w:pPr>
    </w:p>
    <w:p w14:paraId="5E8AE43A" w14:textId="77777777" w:rsidR="003A74CF" w:rsidRDefault="003A74CF" w:rsidP="003A74CF">
      <w:pPr>
        <w:spacing w:after="120"/>
        <w:rPr>
          <w:rFonts w:ascii="Arial" w:hAnsi="Arial" w:cs="Arial"/>
          <w:b/>
          <w:bCs/>
          <w:color w:val="365F91" w:themeColor="accent1" w:themeShade="BF"/>
          <w:sz w:val="24"/>
          <w:szCs w:val="24"/>
        </w:rPr>
      </w:pPr>
    </w:p>
    <w:p w14:paraId="0977B8F0" w14:textId="77777777" w:rsidR="003A74CF" w:rsidRDefault="003A74CF" w:rsidP="003A74CF">
      <w:pPr>
        <w:spacing w:after="120"/>
        <w:rPr>
          <w:rFonts w:ascii="Arial" w:hAnsi="Arial" w:cs="Arial"/>
          <w:b/>
          <w:bCs/>
          <w:color w:val="365F91" w:themeColor="accent1" w:themeShade="BF"/>
          <w:sz w:val="24"/>
          <w:szCs w:val="24"/>
        </w:rPr>
      </w:pPr>
    </w:p>
    <w:p w14:paraId="4CAE5F09" w14:textId="77777777" w:rsidR="003A74CF" w:rsidRDefault="003A74CF" w:rsidP="003A74CF">
      <w:pPr>
        <w:spacing w:after="120"/>
        <w:rPr>
          <w:rFonts w:ascii="Arial" w:hAnsi="Arial" w:cs="Arial"/>
          <w:b/>
          <w:bCs/>
          <w:color w:val="365F91" w:themeColor="accent1" w:themeShade="BF"/>
          <w:sz w:val="24"/>
          <w:szCs w:val="24"/>
        </w:rPr>
      </w:pPr>
    </w:p>
    <w:p w14:paraId="5E5290C5" w14:textId="77777777" w:rsidR="003A74CF" w:rsidRDefault="003A74CF" w:rsidP="003A74CF">
      <w:pPr>
        <w:spacing w:after="120"/>
        <w:rPr>
          <w:rFonts w:ascii="Arial" w:hAnsi="Arial" w:cs="Arial"/>
          <w:b/>
          <w:bCs/>
          <w:color w:val="365F91" w:themeColor="accent1" w:themeShade="BF"/>
          <w:sz w:val="24"/>
          <w:szCs w:val="24"/>
        </w:rPr>
      </w:pPr>
    </w:p>
    <w:p w14:paraId="3B6404EA" w14:textId="77777777" w:rsidR="003A74CF" w:rsidRDefault="003A74CF" w:rsidP="003A74CF">
      <w:pPr>
        <w:spacing w:after="120"/>
        <w:rPr>
          <w:rFonts w:ascii="Arial" w:hAnsi="Arial" w:cs="Arial"/>
          <w:b/>
          <w:bCs/>
          <w:color w:val="365F91" w:themeColor="accent1" w:themeShade="BF"/>
          <w:sz w:val="24"/>
          <w:szCs w:val="24"/>
        </w:rPr>
      </w:pPr>
    </w:p>
    <w:p w14:paraId="0A039C95" w14:textId="77777777" w:rsidR="003A74CF" w:rsidRDefault="003A74CF" w:rsidP="003A74CF">
      <w:pPr>
        <w:spacing w:after="120"/>
        <w:rPr>
          <w:rFonts w:ascii="Arial" w:hAnsi="Arial" w:cs="Arial"/>
          <w:b/>
          <w:bCs/>
          <w:color w:val="365F91" w:themeColor="accent1" w:themeShade="BF"/>
          <w:sz w:val="24"/>
          <w:szCs w:val="24"/>
        </w:rPr>
      </w:pPr>
    </w:p>
    <w:p w14:paraId="12C6EB8E" w14:textId="77777777" w:rsidR="003A74CF" w:rsidRDefault="003A74CF" w:rsidP="003A74CF">
      <w:pPr>
        <w:spacing w:after="120"/>
        <w:rPr>
          <w:rFonts w:ascii="Arial" w:hAnsi="Arial" w:cs="Arial"/>
          <w:b/>
          <w:bCs/>
          <w:color w:val="365F91" w:themeColor="accent1" w:themeShade="BF"/>
          <w:sz w:val="24"/>
          <w:szCs w:val="24"/>
        </w:rPr>
      </w:pPr>
    </w:p>
    <w:p w14:paraId="72A14F19" w14:textId="77777777" w:rsidR="003A74CF" w:rsidRDefault="003A74CF" w:rsidP="003A74CF">
      <w:pPr>
        <w:spacing w:after="120"/>
        <w:rPr>
          <w:rFonts w:ascii="Arial" w:hAnsi="Arial" w:cs="Arial"/>
          <w:b/>
          <w:bCs/>
          <w:color w:val="365F91" w:themeColor="accent1" w:themeShade="BF"/>
          <w:sz w:val="24"/>
          <w:szCs w:val="24"/>
        </w:rPr>
      </w:pPr>
    </w:p>
    <w:p w14:paraId="75F42717" w14:textId="77777777" w:rsidR="003A74CF" w:rsidRDefault="003A74CF" w:rsidP="003A74CF">
      <w:pPr>
        <w:spacing w:after="120"/>
        <w:rPr>
          <w:rFonts w:ascii="Arial" w:hAnsi="Arial" w:cs="Arial"/>
          <w:b/>
          <w:bCs/>
          <w:color w:val="365F91" w:themeColor="accent1" w:themeShade="BF"/>
          <w:sz w:val="24"/>
          <w:szCs w:val="24"/>
        </w:rPr>
      </w:pPr>
    </w:p>
    <w:p w14:paraId="56CA712D" w14:textId="77777777" w:rsidR="003A74CF" w:rsidRDefault="003A74CF" w:rsidP="003A74CF">
      <w:pPr>
        <w:spacing w:after="120"/>
        <w:rPr>
          <w:rFonts w:ascii="Arial" w:hAnsi="Arial" w:cs="Arial"/>
          <w:b/>
          <w:bCs/>
          <w:color w:val="365F91" w:themeColor="accent1" w:themeShade="BF"/>
          <w:sz w:val="24"/>
          <w:szCs w:val="24"/>
        </w:rPr>
      </w:pPr>
    </w:p>
    <w:p w14:paraId="450D7DFF" w14:textId="77777777" w:rsidR="003A74CF" w:rsidRDefault="003A74CF" w:rsidP="003A74CF">
      <w:pPr>
        <w:spacing w:after="120"/>
        <w:rPr>
          <w:rFonts w:ascii="Arial" w:hAnsi="Arial" w:cs="Arial"/>
          <w:b/>
          <w:bCs/>
          <w:color w:val="365F91" w:themeColor="accent1" w:themeShade="BF"/>
          <w:sz w:val="24"/>
          <w:szCs w:val="24"/>
        </w:rPr>
      </w:pPr>
    </w:p>
    <w:p w14:paraId="7EBB8835" w14:textId="77777777" w:rsidR="003A74CF" w:rsidRDefault="003A74CF" w:rsidP="003A74CF">
      <w:pPr>
        <w:spacing w:after="120"/>
        <w:rPr>
          <w:rFonts w:ascii="Arial" w:hAnsi="Arial" w:cs="Arial"/>
          <w:b/>
          <w:bCs/>
          <w:color w:val="365F91" w:themeColor="accent1" w:themeShade="BF"/>
          <w:sz w:val="24"/>
          <w:szCs w:val="24"/>
        </w:rPr>
      </w:pPr>
    </w:p>
    <w:p w14:paraId="79C6D397" w14:textId="77777777" w:rsidR="003A74CF" w:rsidRDefault="003A74CF" w:rsidP="003A74CF">
      <w:pPr>
        <w:spacing w:after="120"/>
        <w:rPr>
          <w:rFonts w:ascii="Arial" w:hAnsi="Arial" w:cs="Arial"/>
          <w:b/>
          <w:bCs/>
          <w:color w:val="365F91" w:themeColor="accent1" w:themeShade="BF"/>
          <w:sz w:val="24"/>
          <w:szCs w:val="24"/>
        </w:rPr>
      </w:pPr>
    </w:p>
    <w:p w14:paraId="1433BFED" w14:textId="77777777" w:rsidR="003A74CF" w:rsidRDefault="003A74CF" w:rsidP="003A74CF">
      <w:pPr>
        <w:spacing w:after="120"/>
        <w:rPr>
          <w:rFonts w:ascii="Arial" w:hAnsi="Arial" w:cs="Arial"/>
          <w:b/>
          <w:bCs/>
          <w:color w:val="365F91" w:themeColor="accent1" w:themeShade="BF"/>
          <w:sz w:val="24"/>
          <w:szCs w:val="24"/>
        </w:rPr>
      </w:pPr>
    </w:p>
    <w:p w14:paraId="340D7B3E" w14:textId="77777777" w:rsidR="003A74CF" w:rsidRDefault="003A74CF" w:rsidP="003A74CF">
      <w:pPr>
        <w:spacing w:after="120"/>
        <w:rPr>
          <w:rFonts w:ascii="Arial" w:hAnsi="Arial" w:cs="Arial"/>
          <w:b/>
          <w:bCs/>
          <w:color w:val="365F91" w:themeColor="accent1" w:themeShade="BF"/>
          <w:sz w:val="24"/>
          <w:szCs w:val="24"/>
        </w:rPr>
      </w:pPr>
    </w:p>
    <w:p w14:paraId="4F86EF20" w14:textId="77777777" w:rsidR="003A74CF" w:rsidRDefault="003A74CF" w:rsidP="003A74CF">
      <w:pPr>
        <w:spacing w:after="120"/>
        <w:rPr>
          <w:rFonts w:ascii="Arial" w:hAnsi="Arial" w:cs="Arial"/>
          <w:b/>
          <w:bCs/>
          <w:color w:val="365F91" w:themeColor="accent1" w:themeShade="BF"/>
          <w:sz w:val="24"/>
          <w:szCs w:val="24"/>
        </w:rPr>
      </w:pPr>
    </w:p>
    <w:p w14:paraId="700857C9" w14:textId="77777777" w:rsidR="003A74CF" w:rsidRDefault="003A74CF" w:rsidP="003A74CF">
      <w:pPr>
        <w:spacing w:after="120"/>
        <w:rPr>
          <w:rFonts w:ascii="Arial" w:hAnsi="Arial" w:cs="Arial"/>
          <w:b/>
          <w:bCs/>
          <w:color w:val="365F91" w:themeColor="accent1" w:themeShade="BF"/>
          <w:sz w:val="24"/>
          <w:szCs w:val="24"/>
        </w:rPr>
      </w:pPr>
    </w:p>
    <w:p w14:paraId="6896C913" w14:textId="77777777" w:rsidR="003A74CF" w:rsidRDefault="003A74CF" w:rsidP="003A74CF">
      <w:pPr>
        <w:spacing w:after="120"/>
        <w:rPr>
          <w:rFonts w:ascii="Arial" w:hAnsi="Arial" w:cs="Arial"/>
          <w:b/>
          <w:bCs/>
          <w:color w:val="365F91" w:themeColor="accent1" w:themeShade="BF"/>
          <w:sz w:val="24"/>
          <w:szCs w:val="24"/>
        </w:rPr>
      </w:pPr>
    </w:p>
    <w:p w14:paraId="5F107E65" w14:textId="7BACCE24" w:rsidR="003A74CF" w:rsidRPr="009613A1" w:rsidRDefault="003A74CF" w:rsidP="003A74CF">
      <w:pPr>
        <w:spacing w:after="120"/>
        <w:rPr>
          <w:rFonts w:ascii="Arial" w:hAnsi="Arial" w:cs="Arial"/>
          <w:b/>
          <w:bCs/>
          <w:color w:val="000000"/>
          <w:sz w:val="20"/>
          <w:szCs w:val="20"/>
        </w:rPr>
      </w:pPr>
      <w:r w:rsidRPr="009613A1">
        <w:rPr>
          <w:rFonts w:ascii="Arial" w:hAnsi="Arial" w:cs="Arial"/>
          <w:b/>
          <w:bCs/>
          <w:color w:val="000000"/>
          <w:sz w:val="20"/>
          <w:szCs w:val="20"/>
        </w:rPr>
        <w:t>Copyright statement</w:t>
      </w:r>
    </w:p>
    <w:p w14:paraId="16CDCFCC" w14:textId="77777777" w:rsidR="003A74CF" w:rsidRPr="009613A1" w:rsidRDefault="003A74CF" w:rsidP="003A74CF">
      <w:pPr>
        <w:spacing w:after="120"/>
        <w:rPr>
          <w:rFonts w:ascii="Arial" w:hAnsi="Arial" w:cs="Arial"/>
          <w:sz w:val="20"/>
          <w:szCs w:val="20"/>
        </w:rPr>
      </w:pPr>
      <w:r w:rsidRPr="009613A1">
        <w:rPr>
          <w:rFonts w:ascii="Arial" w:hAnsi="Arial" w:cs="Arial"/>
          <w:sz w:val="20"/>
          <w:szCs w:val="20"/>
        </w:rPr>
        <w:t xml:space="preserve">The copyright material published in this work is subject to the </w:t>
      </w:r>
      <w:r w:rsidRPr="009613A1">
        <w:rPr>
          <w:rFonts w:ascii="Arial" w:hAnsi="Arial" w:cs="Arial"/>
          <w:i/>
          <w:iCs/>
          <w:sz w:val="20"/>
          <w:szCs w:val="20"/>
        </w:rPr>
        <w:t xml:space="preserve">Copyright Act 1968 </w:t>
      </w:r>
      <w:r w:rsidRPr="009613A1">
        <w:rPr>
          <w:rFonts w:ascii="Arial" w:hAnsi="Arial" w:cs="Arial"/>
          <w:sz w:val="20"/>
          <w:szCs w:val="20"/>
        </w:rPr>
        <w:t xml:space="preserve">(Cth) and is owned by ACARA or, where indicated, by a party other than ACARA. </w:t>
      </w:r>
    </w:p>
    <w:p w14:paraId="70A9762F" w14:textId="77777777" w:rsidR="003A74CF" w:rsidRPr="009613A1" w:rsidRDefault="003A74CF" w:rsidP="003A74CF">
      <w:pPr>
        <w:spacing w:after="120"/>
        <w:rPr>
          <w:rFonts w:ascii="Arial" w:hAnsi="Arial" w:cs="Arial"/>
          <w:sz w:val="20"/>
          <w:szCs w:val="20"/>
        </w:rPr>
      </w:pPr>
      <w:r w:rsidRPr="009613A1">
        <w:rPr>
          <w:rFonts w:ascii="Arial" w:hAnsi="Arial" w:cs="Arial"/>
          <w:sz w:val="20"/>
          <w:szCs w:val="20"/>
        </w:rPr>
        <w:t xml:space="preserve">This material is consultation material only and has not been endorsed by Australia’s nine education ministers. </w:t>
      </w:r>
    </w:p>
    <w:p w14:paraId="3027E84E" w14:textId="77777777" w:rsidR="003A74CF" w:rsidRPr="009613A1" w:rsidRDefault="003A74CF" w:rsidP="003A74CF">
      <w:pPr>
        <w:spacing w:after="120"/>
        <w:rPr>
          <w:rFonts w:ascii="Arial" w:hAnsi="Arial" w:cs="Arial"/>
          <w:color w:val="000000"/>
          <w:sz w:val="20"/>
          <w:szCs w:val="20"/>
        </w:rPr>
      </w:pPr>
      <w:r w:rsidRPr="009613A1">
        <w:rPr>
          <w:rFonts w:ascii="Arial" w:hAnsi="Arial" w:cs="Arial"/>
          <w:color w:val="000000"/>
          <w:sz w:val="20"/>
          <w:szCs w:val="20"/>
        </w:rPr>
        <w:t xml:space="preserve">You may view, download, display, print, reproduce (such as by making photocopies) and distribute these materials in unaltered form only for your </w:t>
      </w:r>
      <w:r w:rsidRPr="009613A1">
        <w:rPr>
          <w:rFonts w:ascii="Arial" w:hAnsi="Arial" w:cs="Arial"/>
          <w:color w:val="000000"/>
          <w:sz w:val="20"/>
          <w:szCs w:val="20"/>
          <w:u w:val="single"/>
        </w:rPr>
        <w:t>personal, non-commercial educational purposes</w:t>
      </w:r>
      <w:r w:rsidRPr="009613A1">
        <w:rPr>
          <w:rFonts w:ascii="Arial" w:hAnsi="Arial" w:cs="Arial"/>
          <w:color w:val="000000"/>
          <w:sz w:val="20"/>
          <w:szCs w:val="20"/>
        </w:rPr>
        <w:t xml:space="preserve"> or for </w:t>
      </w:r>
      <w:r w:rsidRPr="009613A1">
        <w:rPr>
          <w:rFonts w:ascii="Arial" w:hAnsi="Arial" w:cs="Arial"/>
          <w:color w:val="000000"/>
          <w:sz w:val="20"/>
          <w:szCs w:val="20"/>
          <w:u w:val="single"/>
        </w:rPr>
        <w:t>the non-commercial educational purposes of your organisation</w:t>
      </w:r>
      <w:r w:rsidRPr="009613A1">
        <w:rPr>
          <w:rFonts w:ascii="Arial" w:hAnsi="Arial" w:cs="Arial"/>
          <w:color w:val="000000"/>
          <w:sz w:val="20"/>
          <w:szCs w:val="20"/>
        </w:rPr>
        <w:t>, provided that you make others aware it can only be used for these purposes and attribute ACARA as the source. For attribution details refer to clause 5 in (</w:t>
      </w:r>
      <w:hyperlink r:id="rId13" w:history="1">
        <w:r w:rsidRPr="009613A1">
          <w:rPr>
            <w:rStyle w:val="Hyperlink"/>
            <w:rFonts w:ascii="Arial" w:hAnsi="Arial" w:cs="Arial"/>
            <w:sz w:val="20"/>
            <w:szCs w:val="20"/>
          </w:rPr>
          <w:t>https://www.australiancurriculum.edu.au/copyright-and-terms-of-use/</w:t>
        </w:r>
      </w:hyperlink>
      <w:r w:rsidRPr="009613A1">
        <w:rPr>
          <w:rFonts w:ascii="Arial" w:hAnsi="Arial" w:cs="Arial"/>
          <w:color w:val="000000"/>
          <w:sz w:val="20"/>
          <w:szCs w:val="20"/>
        </w:rPr>
        <w:t>).</w:t>
      </w:r>
    </w:p>
    <w:p w14:paraId="0607BC4D" w14:textId="77777777" w:rsidR="003A74CF" w:rsidRPr="009613A1" w:rsidRDefault="003A74CF" w:rsidP="003A74CF">
      <w:pPr>
        <w:rPr>
          <w:rFonts w:ascii="Arial" w:hAnsi="Arial" w:cs="Arial"/>
          <w:sz w:val="20"/>
          <w:szCs w:val="20"/>
        </w:rPr>
        <w:sectPr w:rsidR="003A74CF" w:rsidRPr="009613A1" w:rsidSect="00E310AD">
          <w:headerReference w:type="default" r:id="rId14"/>
          <w:footerReference w:type="default" r:id="rId15"/>
          <w:pgSz w:w="23814" w:h="16839" w:orient="landscape" w:code="8"/>
          <w:pgMar w:top="993" w:right="1440" w:bottom="1440" w:left="709" w:header="708" w:footer="708" w:gutter="0"/>
          <w:cols w:space="708"/>
          <w:docGrid w:linePitch="360"/>
        </w:sectPr>
      </w:pPr>
      <w:r w:rsidRPr="009613A1">
        <w:rPr>
          <w:rFonts w:ascii="Arial" w:hAnsi="Arial" w:cs="Arial"/>
          <w:sz w:val="20"/>
          <w:szCs w:val="20"/>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ACARA</w:t>
      </w:r>
      <w:r w:rsidRPr="00C609B5">
        <w:rPr>
          <w:rFonts w:ascii="Arial" w:hAnsi="Arial" w:cs="Arial"/>
          <w:sz w:val="20"/>
          <w:szCs w:val="20"/>
        </w:rPr>
        <w:t>.</w:t>
      </w:r>
    </w:p>
    <w:p w14:paraId="66B92ED9" w14:textId="33DA00C5" w:rsidR="00CB7B98" w:rsidRPr="003A74CF" w:rsidRDefault="00CB7B98" w:rsidP="003A74CF">
      <w:pPr>
        <w:rPr>
          <w:rFonts w:ascii="Arial" w:eastAsia="Arial" w:hAnsi="Arial" w:cs="Arial"/>
          <w:b/>
          <w:bCs/>
          <w:color w:val="365F91" w:themeColor="accent1" w:themeShade="BF"/>
          <w:sz w:val="24"/>
          <w:szCs w:val="24"/>
        </w:rPr>
      </w:pPr>
      <w:r w:rsidRPr="003A74CF">
        <w:rPr>
          <w:rFonts w:ascii="Arial" w:hAnsi="Arial" w:cs="Arial"/>
          <w:b/>
          <w:bCs/>
          <w:color w:val="365F91" w:themeColor="accent1" w:themeShade="BF"/>
          <w:sz w:val="24"/>
          <w:szCs w:val="24"/>
        </w:rPr>
        <w:lastRenderedPageBreak/>
        <w:t xml:space="preserve">YEAR </w:t>
      </w:r>
      <w:r w:rsidR="00C6669C" w:rsidRPr="003A74CF">
        <w:rPr>
          <w:rFonts w:ascii="Arial" w:hAnsi="Arial" w:cs="Arial"/>
          <w:b/>
          <w:bCs/>
          <w:color w:val="365F91" w:themeColor="accent1" w:themeShade="BF"/>
          <w:sz w:val="24"/>
          <w:szCs w:val="24"/>
        </w:rPr>
        <w:t>7</w:t>
      </w:r>
      <w:r w:rsidR="001F0596" w:rsidRPr="003A74CF">
        <w:rPr>
          <w:rFonts w:ascii="Arial" w:hAnsi="Arial" w:cs="Arial"/>
          <w:b/>
          <w:bCs/>
          <w:color w:val="365F91" w:themeColor="accent1" w:themeShade="BF"/>
          <w:sz w:val="24"/>
          <w:szCs w:val="24"/>
        </w:rPr>
        <w:t xml:space="preserve"> TO YEAR </w:t>
      </w:r>
      <w:r w:rsidR="003A74CF" w:rsidRPr="003A74CF">
        <w:rPr>
          <w:rFonts w:ascii="Arial" w:hAnsi="Arial" w:cs="Arial"/>
          <w:b/>
          <w:bCs/>
          <w:color w:val="365F91" w:themeColor="accent1" w:themeShade="BF"/>
          <w:sz w:val="24"/>
          <w:szCs w:val="24"/>
        </w:rPr>
        <w:t>10</w:t>
      </w:r>
    </w:p>
    <w:tbl>
      <w:tblPr>
        <w:tblStyle w:val="TableGrid"/>
        <w:tblW w:w="21059" w:type="dxa"/>
        <w:tblInd w:w="595" w:type="dxa"/>
        <w:tblLayout w:type="fixed"/>
        <w:tblCellMar>
          <w:top w:w="28" w:type="dxa"/>
          <w:bottom w:w="28" w:type="dxa"/>
        </w:tblCellMar>
        <w:tblLook w:val="04A0" w:firstRow="1" w:lastRow="0" w:firstColumn="1" w:lastColumn="0" w:noHBand="0" w:noVBand="1"/>
      </w:tblPr>
      <w:tblGrid>
        <w:gridCol w:w="931"/>
        <w:gridCol w:w="1712"/>
        <w:gridCol w:w="9213"/>
        <w:gridCol w:w="9203"/>
      </w:tblGrid>
      <w:tr w:rsidR="00CB7B98" w:rsidRPr="001B4A21" w14:paraId="787E5193" w14:textId="77777777" w:rsidTr="002B24E3">
        <w:tc>
          <w:tcPr>
            <w:tcW w:w="2643" w:type="dxa"/>
            <w:gridSpan w:val="2"/>
            <w:vMerge w:val="restart"/>
            <w:tcBorders>
              <w:top w:val="single" w:sz="18" w:space="0" w:color="00629B"/>
              <w:left w:val="single" w:sz="18" w:space="0" w:color="00629B"/>
              <w:right w:val="single" w:sz="4" w:space="0" w:color="00629B"/>
            </w:tcBorders>
          </w:tcPr>
          <w:p w14:paraId="69471FFC" w14:textId="7D7A9112" w:rsidR="00CB7B98" w:rsidRPr="001B4A21" w:rsidRDefault="00FA1C9A" w:rsidP="008B7168">
            <w:pPr>
              <w:pBdr>
                <w:top w:val="single" w:sz="4" w:space="1" w:color="00629B"/>
                <w:left w:val="single" w:sz="4" w:space="4" w:color="00629B"/>
                <w:right w:val="single" w:sz="18" w:space="4" w:color="00629B"/>
              </w:pBdr>
              <w:rPr>
                <w:rFonts w:ascii="Arial" w:hAnsi="Arial" w:cs="Arial"/>
                <w:b/>
                <w:bCs/>
                <w:sz w:val="24"/>
                <w:szCs w:val="24"/>
              </w:rPr>
            </w:pPr>
            <w:r>
              <w:rPr>
                <w:rFonts w:ascii="Arial" w:hAnsi="Arial" w:cs="Arial"/>
                <w:b/>
                <w:bCs/>
                <w:sz w:val="24"/>
                <w:szCs w:val="24"/>
              </w:rPr>
              <w:t>Geography</w:t>
            </w:r>
          </w:p>
        </w:tc>
        <w:tc>
          <w:tcPr>
            <w:tcW w:w="9213" w:type="dxa"/>
            <w:tcBorders>
              <w:top w:val="single" w:sz="18" w:space="0" w:color="00629B"/>
              <w:left w:val="single" w:sz="4" w:space="0" w:color="00629B"/>
              <w:bottom w:val="nil"/>
              <w:right w:val="single" w:sz="18" w:space="0" w:color="00629B"/>
            </w:tcBorders>
          </w:tcPr>
          <w:p w14:paraId="68A2E8A0" w14:textId="42931913" w:rsidR="00CB7B98" w:rsidRPr="00A115BA" w:rsidRDefault="00CB7B98" w:rsidP="008B7168">
            <w:pPr>
              <w:jc w:val="center"/>
              <w:rPr>
                <w:rFonts w:ascii="Arial" w:hAnsi="Arial" w:cs="Arial"/>
                <w:b/>
                <w:bCs/>
                <w:sz w:val="24"/>
                <w:szCs w:val="24"/>
              </w:rPr>
            </w:pPr>
            <w:r>
              <w:rPr>
                <w:rFonts w:ascii="Arial" w:hAnsi="Arial" w:cs="Arial"/>
                <w:b/>
                <w:bCs/>
                <w:sz w:val="24"/>
                <w:szCs w:val="24"/>
              </w:rPr>
              <w:t>Year</w:t>
            </w:r>
            <w:r w:rsidR="001F0596">
              <w:rPr>
                <w:rFonts w:ascii="Arial" w:hAnsi="Arial" w:cs="Arial"/>
                <w:b/>
                <w:bCs/>
                <w:sz w:val="24"/>
                <w:szCs w:val="24"/>
              </w:rPr>
              <w:t xml:space="preserve"> </w:t>
            </w:r>
            <w:r w:rsidR="00C6669C">
              <w:rPr>
                <w:rFonts w:ascii="Arial" w:hAnsi="Arial" w:cs="Arial"/>
                <w:b/>
                <w:bCs/>
                <w:sz w:val="24"/>
                <w:szCs w:val="24"/>
              </w:rPr>
              <w:t>7</w:t>
            </w:r>
          </w:p>
        </w:tc>
        <w:tc>
          <w:tcPr>
            <w:tcW w:w="9203" w:type="dxa"/>
            <w:tcBorders>
              <w:top w:val="single" w:sz="18" w:space="0" w:color="00629B"/>
              <w:left w:val="single" w:sz="18" w:space="0" w:color="00629B"/>
              <w:right w:val="single" w:sz="18" w:space="0" w:color="00629B"/>
            </w:tcBorders>
          </w:tcPr>
          <w:p w14:paraId="4CC33969" w14:textId="4A9B716D" w:rsidR="00CB7B98" w:rsidRPr="00A115BA" w:rsidRDefault="001F0596" w:rsidP="008B7168">
            <w:pPr>
              <w:jc w:val="center"/>
              <w:rPr>
                <w:rFonts w:ascii="Arial" w:hAnsi="Arial" w:cs="Arial"/>
                <w:b/>
                <w:bCs/>
                <w:sz w:val="24"/>
                <w:szCs w:val="24"/>
              </w:rPr>
            </w:pPr>
            <w:r>
              <w:rPr>
                <w:rFonts w:ascii="Arial" w:hAnsi="Arial" w:cs="Arial"/>
                <w:b/>
                <w:bCs/>
                <w:sz w:val="24"/>
                <w:szCs w:val="24"/>
              </w:rPr>
              <w:t xml:space="preserve">Year </w:t>
            </w:r>
            <w:r w:rsidR="00C6669C">
              <w:rPr>
                <w:rFonts w:ascii="Arial" w:hAnsi="Arial" w:cs="Arial"/>
                <w:b/>
                <w:bCs/>
                <w:sz w:val="24"/>
                <w:szCs w:val="24"/>
              </w:rPr>
              <w:t>8</w:t>
            </w:r>
          </w:p>
        </w:tc>
      </w:tr>
      <w:tr w:rsidR="00CB7B98" w:rsidRPr="001B4A21" w14:paraId="70F1C6D5" w14:textId="77777777" w:rsidTr="002B24E3">
        <w:tc>
          <w:tcPr>
            <w:tcW w:w="2643" w:type="dxa"/>
            <w:gridSpan w:val="2"/>
            <w:vMerge/>
            <w:tcBorders>
              <w:left w:val="single" w:sz="18" w:space="0" w:color="00629B"/>
              <w:right w:val="single" w:sz="4" w:space="0" w:color="00629B"/>
            </w:tcBorders>
          </w:tcPr>
          <w:p w14:paraId="210C6BD7" w14:textId="77777777" w:rsidR="00CB7B98" w:rsidRPr="001B4A21" w:rsidRDefault="00CB7B98" w:rsidP="008B7168">
            <w:pPr>
              <w:jc w:val="center"/>
              <w:rPr>
                <w:rFonts w:ascii="Arial" w:hAnsi="Arial" w:cs="Arial"/>
                <w:b/>
              </w:rPr>
            </w:pPr>
          </w:p>
        </w:tc>
        <w:tc>
          <w:tcPr>
            <w:tcW w:w="18416" w:type="dxa"/>
            <w:gridSpan w:val="2"/>
            <w:tcBorders>
              <w:left w:val="single" w:sz="4" w:space="0" w:color="00629B"/>
              <w:right w:val="single" w:sz="18" w:space="0" w:color="00629B"/>
            </w:tcBorders>
            <w:shd w:val="clear" w:color="auto" w:fill="00629B"/>
          </w:tcPr>
          <w:p w14:paraId="7491DF42" w14:textId="77777777" w:rsidR="00CB7B98" w:rsidRDefault="00CB7B98" w:rsidP="008B7168">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1B2EE41C" w14:textId="77777777" w:rsidR="00CB7B98" w:rsidRPr="00A115BA" w:rsidRDefault="00CB7B98" w:rsidP="008B7168">
            <w:pPr>
              <w:spacing w:line="276" w:lineRule="auto"/>
              <w:jc w:val="center"/>
              <w:rPr>
                <w:rFonts w:ascii="Arial" w:hAnsi="Arial" w:cs="Arial"/>
                <w:b/>
                <w:sz w:val="16"/>
                <w:szCs w:val="16"/>
              </w:rPr>
            </w:pPr>
          </w:p>
        </w:tc>
      </w:tr>
      <w:tr w:rsidR="00CB7B98" w:rsidRPr="001B4A21" w14:paraId="1A3F8DF3" w14:textId="77777777" w:rsidTr="002B24E3">
        <w:trPr>
          <w:trHeight w:val="1104"/>
        </w:trPr>
        <w:tc>
          <w:tcPr>
            <w:tcW w:w="2643" w:type="dxa"/>
            <w:gridSpan w:val="2"/>
            <w:vMerge/>
            <w:tcBorders>
              <w:left w:val="single" w:sz="18" w:space="0" w:color="00629B"/>
              <w:right w:val="single" w:sz="4" w:space="0" w:color="00629B"/>
            </w:tcBorders>
          </w:tcPr>
          <w:p w14:paraId="0665D038" w14:textId="77777777" w:rsidR="00CB7B98" w:rsidRPr="001B4A21" w:rsidRDefault="00CB7B98" w:rsidP="008B7168">
            <w:pPr>
              <w:rPr>
                <w:rFonts w:ascii="Arial" w:hAnsi="Arial" w:cs="Arial"/>
              </w:rPr>
            </w:pPr>
          </w:p>
        </w:tc>
        <w:tc>
          <w:tcPr>
            <w:tcW w:w="9213" w:type="dxa"/>
            <w:tcBorders>
              <w:left w:val="single" w:sz="4" w:space="0" w:color="00629B"/>
              <w:right w:val="single" w:sz="18" w:space="0" w:color="00629B"/>
            </w:tcBorders>
          </w:tcPr>
          <w:p w14:paraId="3ABB66F2" w14:textId="7741F4BD" w:rsidR="00E850AB" w:rsidRPr="00EF4519" w:rsidRDefault="00E850AB" w:rsidP="00C6669C">
            <w:pPr>
              <w:snapToGrid w:val="0"/>
              <w:spacing w:after="120" w:line="276" w:lineRule="auto"/>
              <w:textAlignment w:val="baseline"/>
              <w:rPr>
                <w:rFonts w:ascii="Arial" w:eastAsia="Times New Roman" w:hAnsi="Arial" w:cs="Arial"/>
                <w:sz w:val="20"/>
                <w:szCs w:val="20"/>
              </w:rPr>
            </w:pPr>
            <w:r w:rsidRPr="679BBB67">
              <w:rPr>
                <w:rFonts w:ascii="Arial" w:eastAsia="Times New Roman" w:hAnsi="Arial" w:cs="Arial"/>
                <w:sz w:val="20"/>
                <w:szCs w:val="20"/>
              </w:rPr>
              <w:t xml:space="preserve">By the end of Year 7, students describe </w:t>
            </w:r>
            <w:r w:rsidRPr="679BBB67">
              <w:rPr>
                <w:rFonts w:ascii="Arial" w:hAnsi="Arial" w:cs="Arial"/>
                <w:sz w:val="20"/>
                <w:szCs w:val="20"/>
              </w:rPr>
              <w:t xml:space="preserve">how the interactions of people and environmental processes influence the characteristics of </w:t>
            </w:r>
            <w:r w:rsidRPr="679BBB67">
              <w:rPr>
                <w:rFonts w:ascii="Arial" w:eastAsia="Calibri Light" w:hAnsi="Arial" w:cs="Arial"/>
                <w:sz w:val="20"/>
                <w:szCs w:val="20"/>
              </w:rPr>
              <w:t>places</w:t>
            </w:r>
            <w:r w:rsidRPr="679BBB67">
              <w:rPr>
                <w:rFonts w:ascii="Arial" w:eastAsia="Times New Roman" w:hAnsi="Arial" w:cs="Arial"/>
                <w:sz w:val="20"/>
                <w:szCs w:val="20"/>
              </w:rPr>
              <w:t xml:space="preserve">.  They </w:t>
            </w:r>
            <w:r w:rsidRPr="679BBB67">
              <w:rPr>
                <w:rStyle w:val="normaltextrun"/>
                <w:rFonts w:ascii="Arial" w:hAnsi="Arial" w:cs="Arial"/>
                <w:sz w:val="20"/>
                <w:szCs w:val="20"/>
              </w:rPr>
              <w:t xml:space="preserve">describe the importance of </w:t>
            </w:r>
            <w:r w:rsidRPr="679BBB67">
              <w:rPr>
                <w:rFonts w:ascii="Arial" w:eastAsia="Calibri Light" w:hAnsi="Arial" w:cs="Arial"/>
                <w:sz w:val="20"/>
                <w:szCs w:val="20"/>
              </w:rPr>
              <w:t>environmental resources</w:t>
            </w:r>
            <w:r w:rsidRPr="679BBB67">
              <w:rPr>
                <w:rFonts w:ascii="Arial" w:eastAsia="Times New Roman" w:hAnsi="Arial" w:cs="Arial"/>
                <w:sz w:val="20"/>
                <w:szCs w:val="20"/>
              </w:rPr>
              <w:t xml:space="preserve">. They </w:t>
            </w:r>
            <w:r w:rsidRPr="679BBB67">
              <w:rPr>
                <w:rStyle w:val="normaltextrun"/>
                <w:rFonts w:ascii="Arial" w:hAnsi="Arial" w:cs="Arial"/>
                <w:sz w:val="20"/>
                <w:szCs w:val="20"/>
              </w:rPr>
              <w:t>explain the interconnections between people, places and environments</w:t>
            </w:r>
            <w:r w:rsidRPr="679BBB67">
              <w:rPr>
                <w:rFonts w:ascii="Arial" w:eastAsia="Times New Roman" w:hAnsi="Arial" w:cs="Arial"/>
                <w:color w:val="000000" w:themeColor="text1"/>
                <w:sz w:val="20"/>
                <w:szCs w:val="20"/>
              </w:rPr>
              <w:t xml:space="preserve"> </w:t>
            </w:r>
            <w:r w:rsidRPr="679BBB67">
              <w:rPr>
                <w:rFonts w:ascii="Arial" w:eastAsia="Times New Roman" w:hAnsi="Arial" w:cs="Arial"/>
                <w:sz w:val="20"/>
                <w:szCs w:val="20"/>
              </w:rPr>
              <w:t>and</w:t>
            </w:r>
            <w:r w:rsidRPr="679BBB67">
              <w:rPr>
                <w:rFonts w:ascii="Arial" w:eastAsia="Times New Roman" w:hAnsi="Arial" w:cs="Arial"/>
                <w:color w:val="FF0000"/>
                <w:sz w:val="20"/>
                <w:szCs w:val="20"/>
              </w:rPr>
              <w:t xml:space="preserve"> </w:t>
            </w:r>
            <w:r w:rsidRPr="679BBB67">
              <w:rPr>
                <w:rFonts w:ascii="Arial" w:eastAsia="Times New Roman" w:hAnsi="Arial" w:cs="Arial"/>
                <w:sz w:val="20"/>
                <w:szCs w:val="20"/>
              </w:rPr>
              <w:t>identify how these interconnections</w:t>
            </w:r>
            <w:r w:rsidR="4E0CA6C1" w:rsidRPr="679BBB67">
              <w:rPr>
                <w:rFonts w:ascii="Arial" w:eastAsia="Times New Roman" w:hAnsi="Arial" w:cs="Arial"/>
                <w:sz w:val="20"/>
                <w:szCs w:val="20"/>
              </w:rPr>
              <w:t xml:space="preserve"> influence people and</w:t>
            </w:r>
            <w:r w:rsidRPr="679BBB67">
              <w:rPr>
                <w:rFonts w:ascii="Arial" w:eastAsia="Times New Roman" w:hAnsi="Arial" w:cs="Arial"/>
                <w:sz w:val="20"/>
                <w:szCs w:val="20"/>
              </w:rPr>
              <w:t xml:space="preserve"> change places and environments. Students describe </w:t>
            </w:r>
            <w:r w:rsidR="01D88DDD" w:rsidRPr="679BBB67">
              <w:rPr>
                <w:rFonts w:ascii="Arial" w:eastAsia="Times New Roman" w:hAnsi="Arial" w:cs="Arial"/>
                <w:sz w:val="20"/>
                <w:szCs w:val="20"/>
              </w:rPr>
              <w:t xml:space="preserve">responses or </w:t>
            </w:r>
            <w:r w:rsidRPr="679BBB67">
              <w:rPr>
                <w:rFonts w:ascii="Arial" w:eastAsia="Times New Roman" w:hAnsi="Arial" w:cs="Arial"/>
                <w:sz w:val="20"/>
                <w:szCs w:val="20"/>
              </w:rPr>
              <w:t xml:space="preserve">strategies to improve the sustainability </w:t>
            </w:r>
            <w:r w:rsidR="3CC24686" w:rsidRPr="679BBB67">
              <w:rPr>
                <w:rFonts w:ascii="Arial" w:eastAsia="Times New Roman" w:hAnsi="Arial" w:cs="Arial"/>
                <w:sz w:val="20"/>
                <w:szCs w:val="20"/>
              </w:rPr>
              <w:t xml:space="preserve">or liveability </w:t>
            </w:r>
            <w:r w:rsidRPr="679BBB67">
              <w:rPr>
                <w:rFonts w:ascii="Arial" w:eastAsia="Times New Roman" w:hAnsi="Arial" w:cs="Arial"/>
                <w:sz w:val="20"/>
                <w:szCs w:val="20"/>
              </w:rPr>
              <w:t xml:space="preserve">of </w:t>
            </w:r>
            <w:r w:rsidR="00062DFC" w:rsidRPr="679BBB67">
              <w:rPr>
                <w:rFonts w:ascii="Arial" w:eastAsia="Times New Roman" w:hAnsi="Arial" w:cs="Arial"/>
                <w:sz w:val="20"/>
                <w:szCs w:val="20"/>
              </w:rPr>
              <w:t>places and</w:t>
            </w:r>
            <w:r w:rsidR="7CF4A18F" w:rsidRPr="679BBB67">
              <w:rPr>
                <w:rFonts w:ascii="Arial" w:eastAsia="Times New Roman" w:hAnsi="Arial" w:cs="Arial"/>
                <w:sz w:val="20"/>
                <w:szCs w:val="20"/>
              </w:rPr>
              <w:t xml:space="preserve"> environments</w:t>
            </w:r>
            <w:r w:rsidRPr="679BBB67">
              <w:rPr>
                <w:rFonts w:ascii="Arial" w:eastAsia="Times New Roman" w:hAnsi="Arial" w:cs="Arial"/>
                <w:sz w:val="20"/>
                <w:szCs w:val="20"/>
              </w:rPr>
              <w:t>. </w:t>
            </w:r>
          </w:p>
          <w:p w14:paraId="0AF1AB1F" w14:textId="5B8A99EC" w:rsidR="00CB7B98" w:rsidRPr="001B4A21" w:rsidRDefault="00E850AB" w:rsidP="00C6669C">
            <w:pPr>
              <w:spacing w:after="120" w:line="276" w:lineRule="auto"/>
              <w:rPr>
                <w:rFonts w:ascii="Arial" w:hAnsi="Arial" w:cs="Arial"/>
              </w:rPr>
            </w:pPr>
            <w:r w:rsidRPr="00EF4519">
              <w:rPr>
                <w:rFonts w:ascii="Arial" w:eastAsia="PMingLiU" w:hAnsi="Arial" w:cs="Arial"/>
                <w:sz w:val="20"/>
                <w:szCs w:val="20"/>
                <w:bdr w:val="none" w:sz="0" w:space="0" w:color="auto" w:frame="1"/>
                <w:lang w:eastAsia="en-GB"/>
              </w:rPr>
              <w:t>In response to observations or experiences with geographical phenomena or challenges, students</w:t>
            </w:r>
            <w:r w:rsidRPr="00EF4519">
              <w:rPr>
                <w:rFonts w:ascii="Arial" w:eastAsia="Times New Roman" w:hAnsi="Arial" w:cs="Arial"/>
                <w:sz w:val="20"/>
                <w:szCs w:val="20"/>
              </w:rPr>
              <w:t xml:space="preserve"> </w:t>
            </w:r>
            <w:r w:rsidR="1E99B7FF" w:rsidRPr="7E7BBEC1">
              <w:rPr>
                <w:rFonts w:ascii="Arial" w:hAnsi="Arial" w:cs="Arial"/>
                <w:sz w:val="20"/>
                <w:szCs w:val="20"/>
              </w:rPr>
              <w:t>develop</w:t>
            </w:r>
            <w:r w:rsidRPr="00EF4519">
              <w:rPr>
                <w:rFonts w:ascii="Arial" w:hAnsi="Arial" w:cs="Arial"/>
                <w:sz w:val="20"/>
                <w:szCs w:val="20"/>
              </w:rPr>
              <w:t xml:space="preserve"> questions</w:t>
            </w:r>
            <w:r w:rsidR="3D7C9D40" w:rsidRPr="7E7BBEC1">
              <w:rPr>
                <w:rFonts w:ascii="Arial" w:hAnsi="Arial" w:cs="Arial"/>
                <w:sz w:val="20"/>
                <w:szCs w:val="20"/>
              </w:rPr>
              <w:t>,</w:t>
            </w:r>
            <w:r w:rsidRPr="00EF4519">
              <w:rPr>
                <w:rFonts w:ascii="Arial" w:hAnsi="Arial" w:cs="Arial"/>
                <w:sz w:val="20"/>
                <w:szCs w:val="20"/>
              </w:rPr>
              <w:t xml:space="preserve"> and use primary </w:t>
            </w:r>
            <w:r w:rsidRPr="00C743A6">
              <w:rPr>
                <w:rFonts w:ascii="Arial" w:eastAsia="Times New Roman" w:hAnsi="Arial" w:cs="Arial"/>
                <w:sz w:val="20"/>
                <w:szCs w:val="20"/>
                <w:bdr w:val="none" w:sz="0" w:space="0" w:color="auto" w:frame="1"/>
                <w:lang w:eastAsia="en-GB"/>
              </w:rPr>
              <w:t xml:space="preserve">research methods </w:t>
            </w:r>
            <w:r w:rsidRPr="00EF4519">
              <w:rPr>
                <w:rFonts w:ascii="Arial" w:hAnsi="Arial" w:cs="Arial"/>
                <w:sz w:val="20"/>
                <w:szCs w:val="20"/>
              </w:rPr>
              <w:t>and secondary research m</w:t>
            </w:r>
            <w:r w:rsidRPr="00C743A6">
              <w:rPr>
                <w:rFonts w:ascii="Arial" w:hAnsi="Arial" w:cs="Arial"/>
                <w:sz w:val="20"/>
                <w:szCs w:val="20"/>
              </w:rPr>
              <w:t>aterials</w:t>
            </w:r>
            <w:r w:rsidRPr="00EF4519">
              <w:rPr>
                <w:rFonts w:ascii="Arial" w:hAnsi="Arial" w:cs="Arial"/>
                <w:sz w:val="20"/>
                <w:szCs w:val="20"/>
              </w:rPr>
              <w:t xml:space="preserve"> to</w:t>
            </w:r>
            <w:r w:rsidRPr="00EF4519" w:rsidDel="00EF4519">
              <w:rPr>
                <w:rFonts w:ascii="Arial" w:hAnsi="Arial" w:cs="Arial"/>
                <w:sz w:val="20"/>
                <w:szCs w:val="20"/>
              </w:rPr>
              <w:t xml:space="preserve"> </w:t>
            </w:r>
            <w:r w:rsidRPr="00EF4519">
              <w:rPr>
                <w:rFonts w:ascii="Arial" w:hAnsi="Arial" w:cs="Arial"/>
                <w:sz w:val="20"/>
                <w:szCs w:val="20"/>
              </w:rPr>
              <w:t xml:space="preserve">collect </w:t>
            </w:r>
            <w:r w:rsidR="00062DFC" w:rsidRPr="00EF4519">
              <w:rPr>
                <w:rFonts w:ascii="Arial" w:hAnsi="Arial" w:cs="Arial"/>
                <w:sz w:val="20"/>
                <w:szCs w:val="20"/>
              </w:rPr>
              <w:t>relevant data</w:t>
            </w:r>
            <w:r w:rsidR="00062DFC" w:rsidRPr="7E7BBEC1">
              <w:rPr>
                <w:rFonts w:ascii="Arial" w:hAnsi="Arial" w:cs="Arial"/>
                <w:sz w:val="20"/>
                <w:szCs w:val="20"/>
              </w:rPr>
              <w:t xml:space="preserve">, </w:t>
            </w:r>
            <w:r w:rsidR="00062DFC" w:rsidRPr="00EF4519">
              <w:rPr>
                <w:rFonts w:ascii="Arial" w:hAnsi="Arial" w:cs="Arial"/>
                <w:sz w:val="20"/>
                <w:szCs w:val="20"/>
              </w:rPr>
              <w:t>information</w:t>
            </w:r>
            <w:r w:rsidR="48DE7D0B" w:rsidRPr="7E7BBEC1">
              <w:rPr>
                <w:rFonts w:ascii="Arial" w:hAnsi="Arial" w:cs="Arial"/>
                <w:sz w:val="20"/>
                <w:szCs w:val="20"/>
              </w:rPr>
              <w:t xml:space="preserve"> and </w:t>
            </w:r>
            <w:r w:rsidR="20FC9E10" w:rsidRPr="7E7BBEC1">
              <w:rPr>
                <w:rFonts w:ascii="Arial" w:hAnsi="Arial" w:cs="Arial"/>
                <w:sz w:val="20"/>
                <w:szCs w:val="20"/>
              </w:rPr>
              <w:t>perspectives</w:t>
            </w:r>
            <w:r w:rsidRPr="00EF4519">
              <w:rPr>
                <w:rFonts w:ascii="Arial" w:eastAsia="Times New Roman" w:hAnsi="Arial" w:cs="Arial"/>
                <w:sz w:val="20"/>
                <w:szCs w:val="20"/>
              </w:rPr>
              <w:t xml:space="preserve">. They </w:t>
            </w:r>
            <w:r w:rsidRPr="00EF4519">
              <w:rPr>
                <w:rFonts w:ascii="Arial" w:eastAsia="Times New Roman" w:hAnsi="Arial" w:cs="Arial"/>
                <w:sz w:val="20"/>
                <w:szCs w:val="20"/>
                <w:bdr w:val="none" w:sz="0" w:space="0" w:color="auto" w:frame="1"/>
                <w:lang w:eastAsia="en-GB"/>
              </w:rPr>
              <w:t>record and represent geographical data and information in a range of formats, including tables and graphs</w:t>
            </w:r>
            <w:r w:rsidRPr="00EF4519">
              <w:rPr>
                <w:rFonts w:ascii="Arial" w:eastAsia="Times New Roman" w:hAnsi="Arial" w:cs="Arial"/>
                <w:sz w:val="20"/>
                <w:szCs w:val="20"/>
              </w:rPr>
              <w:t xml:space="preserve">. </w:t>
            </w:r>
            <w:r w:rsidR="00062DFC" w:rsidRPr="00EF4519">
              <w:rPr>
                <w:rFonts w:ascii="Arial" w:eastAsia="Times New Roman" w:hAnsi="Arial" w:cs="Arial"/>
                <w:sz w:val="20"/>
                <w:szCs w:val="20"/>
              </w:rPr>
              <w:t>They interpret</w:t>
            </w:r>
            <w:r w:rsidR="63EB19DC" w:rsidRPr="7E7BBEC1">
              <w:rPr>
                <w:rFonts w:ascii="Arial" w:eastAsia="Times New Roman" w:hAnsi="Arial" w:cs="Arial"/>
                <w:sz w:val="20"/>
                <w:szCs w:val="20"/>
              </w:rPr>
              <w:t xml:space="preserve"> and analyse</w:t>
            </w:r>
            <w:r w:rsidRPr="00EF4519">
              <w:rPr>
                <w:rFonts w:ascii="Arial" w:eastAsia="Times New Roman" w:hAnsi="Arial" w:cs="Arial"/>
                <w:sz w:val="20"/>
                <w:szCs w:val="20"/>
                <w:bdr w:val="none" w:sz="0" w:space="0" w:color="auto" w:frame="1"/>
                <w:lang w:eastAsia="en-GB"/>
              </w:rPr>
              <w:t xml:space="preserve"> data and </w:t>
            </w:r>
            <w:r w:rsidR="00062DFC" w:rsidRPr="00EF4519">
              <w:rPr>
                <w:rFonts w:ascii="Arial" w:eastAsia="Times New Roman" w:hAnsi="Arial" w:cs="Arial"/>
                <w:sz w:val="20"/>
                <w:szCs w:val="20"/>
                <w:bdr w:val="none" w:sz="0" w:space="0" w:color="auto" w:frame="1"/>
                <w:lang w:eastAsia="en-GB"/>
              </w:rPr>
              <w:t>information, to</w:t>
            </w:r>
            <w:r w:rsidRPr="00EF4519">
              <w:rPr>
                <w:rFonts w:ascii="Arial" w:eastAsia="Times New Roman" w:hAnsi="Arial" w:cs="Arial"/>
                <w:sz w:val="20"/>
                <w:szCs w:val="20"/>
                <w:bdr w:val="none" w:sz="0" w:space="0" w:color="auto" w:frame="1"/>
                <w:lang w:eastAsia="en-GB"/>
              </w:rPr>
              <w:t xml:space="preserve"> identify similarities and differences</w:t>
            </w:r>
            <w:r w:rsidR="2EDD1CF6" w:rsidRPr="7E7BBEC1">
              <w:rPr>
                <w:rFonts w:ascii="Arial" w:eastAsia="Times New Roman" w:hAnsi="Arial" w:cs="Arial"/>
                <w:sz w:val="20"/>
                <w:szCs w:val="20"/>
                <w:lang w:eastAsia="en-GB"/>
              </w:rPr>
              <w:t xml:space="preserve"> and describe</w:t>
            </w:r>
            <w:r w:rsidRPr="00EF4519">
              <w:rPr>
                <w:rFonts w:ascii="Arial" w:eastAsia="Times New Roman" w:hAnsi="Arial" w:cs="Arial"/>
                <w:sz w:val="20"/>
                <w:szCs w:val="20"/>
                <w:bdr w:val="none" w:sz="0" w:space="0" w:color="auto" w:frame="1"/>
                <w:lang w:eastAsia="en-GB"/>
              </w:rPr>
              <w:t xml:space="preserve"> </w:t>
            </w:r>
            <w:r w:rsidRPr="00C743A6">
              <w:rPr>
                <w:rFonts w:ascii="Arial" w:eastAsia="Times New Roman" w:hAnsi="Arial" w:cs="Arial"/>
                <w:sz w:val="20"/>
                <w:szCs w:val="20"/>
                <w:bdr w:val="none" w:sz="0" w:space="0" w:color="auto" w:frame="1"/>
                <w:lang w:eastAsia="en-GB"/>
              </w:rPr>
              <w:t xml:space="preserve">patterns in </w:t>
            </w:r>
            <w:r w:rsidRPr="00EF4519">
              <w:rPr>
                <w:rFonts w:ascii="Arial" w:eastAsia="Times New Roman" w:hAnsi="Arial" w:cs="Arial"/>
                <w:sz w:val="20"/>
                <w:szCs w:val="20"/>
                <w:bdr w:val="none" w:sz="0" w:space="0" w:color="auto" w:frame="1"/>
                <w:lang w:eastAsia="en-GB"/>
              </w:rPr>
              <w:t>distributions</w:t>
            </w:r>
            <w:r w:rsidR="6AE57CFA" w:rsidRPr="7E7BBEC1">
              <w:rPr>
                <w:rFonts w:ascii="Arial" w:eastAsia="Times New Roman" w:hAnsi="Arial" w:cs="Arial"/>
                <w:sz w:val="20"/>
                <w:szCs w:val="20"/>
                <w:lang w:eastAsia="en-GB"/>
              </w:rPr>
              <w:t>.</w:t>
            </w:r>
            <w:r w:rsidRPr="00EF4519">
              <w:rPr>
                <w:rFonts w:ascii="Arial" w:eastAsia="Times New Roman" w:hAnsi="Arial" w:cs="Arial"/>
                <w:sz w:val="20"/>
                <w:szCs w:val="20"/>
              </w:rPr>
              <w:t xml:space="preserve"> </w:t>
            </w:r>
            <w:r w:rsidR="52726A95" w:rsidRPr="7E7BBEC1">
              <w:rPr>
                <w:rFonts w:ascii="Arial" w:eastAsia="Times New Roman" w:hAnsi="Arial" w:cs="Arial"/>
                <w:sz w:val="20"/>
                <w:szCs w:val="20"/>
              </w:rPr>
              <w:t>In response to a geographical phenomenon or challenge, t</w:t>
            </w:r>
            <w:r w:rsidRPr="00EF4519">
              <w:rPr>
                <w:rFonts w:ascii="Arial" w:eastAsia="Times New Roman" w:hAnsi="Arial" w:cs="Arial"/>
                <w:sz w:val="20"/>
                <w:szCs w:val="20"/>
              </w:rPr>
              <w:t xml:space="preserve">hey </w:t>
            </w:r>
            <w:r w:rsidR="69A1A2D8" w:rsidRPr="7E7BBEC1">
              <w:rPr>
                <w:rStyle w:val="normaltextrun"/>
                <w:rFonts w:ascii="Arial" w:eastAsia="Times New Roman" w:hAnsi="Arial" w:cs="Arial"/>
                <w:sz w:val="20"/>
                <w:szCs w:val="20"/>
                <w:lang w:eastAsia="en-GB"/>
              </w:rPr>
              <w:t>draw conclusions using geographical concepts</w:t>
            </w:r>
            <w:r w:rsidRPr="00EF4519">
              <w:rPr>
                <w:rStyle w:val="normaltextrun"/>
                <w:rFonts w:ascii="Arial" w:eastAsia="Times New Roman" w:hAnsi="Arial" w:cs="Arial"/>
                <w:sz w:val="20"/>
                <w:szCs w:val="20"/>
                <w:bdr w:val="none" w:sz="0" w:space="0" w:color="auto" w:frame="1"/>
                <w:lang w:eastAsia="en-GB"/>
              </w:rPr>
              <w:t xml:space="preserve"> to </w:t>
            </w:r>
            <w:r w:rsidRPr="00EF4519">
              <w:rPr>
                <w:rFonts w:ascii="Arial" w:hAnsi="Arial" w:cs="Arial"/>
                <w:sz w:val="20"/>
                <w:szCs w:val="20"/>
              </w:rPr>
              <w:t xml:space="preserve">develop </w:t>
            </w:r>
            <w:r w:rsidR="42917475" w:rsidRPr="7E7BBEC1">
              <w:rPr>
                <w:rFonts w:ascii="Arial" w:hAnsi="Arial" w:cs="Arial"/>
                <w:sz w:val="20"/>
                <w:szCs w:val="20"/>
              </w:rPr>
              <w:t xml:space="preserve">a </w:t>
            </w:r>
            <w:r w:rsidRPr="00EF4519">
              <w:rPr>
                <w:rFonts w:ascii="Arial" w:hAnsi="Arial" w:cs="Arial"/>
                <w:sz w:val="20"/>
                <w:szCs w:val="20"/>
              </w:rPr>
              <w:t>strateg</w:t>
            </w:r>
            <w:r w:rsidR="1F9931E8" w:rsidRPr="7E7BBEC1">
              <w:rPr>
                <w:rFonts w:ascii="Arial" w:hAnsi="Arial" w:cs="Arial"/>
                <w:sz w:val="20"/>
                <w:szCs w:val="20"/>
              </w:rPr>
              <w:t xml:space="preserve">y. </w:t>
            </w:r>
            <w:r w:rsidRPr="00EF4519">
              <w:rPr>
                <w:rFonts w:ascii="Arial" w:eastAsia="Times New Roman" w:hAnsi="Arial" w:cs="Arial"/>
                <w:sz w:val="20"/>
                <w:szCs w:val="20"/>
              </w:rPr>
              <w:t xml:space="preserve"> Students </w:t>
            </w:r>
            <w:r w:rsidRPr="00EF4519">
              <w:rPr>
                <w:rFonts w:ascii="Arial" w:hAnsi="Arial" w:cs="Arial"/>
                <w:sz w:val="20"/>
                <w:szCs w:val="20"/>
              </w:rPr>
              <w:t xml:space="preserve">communicate </w:t>
            </w:r>
            <w:r w:rsidR="00062DFC" w:rsidRPr="00EF4519">
              <w:rPr>
                <w:rFonts w:ascii="Arial" w:hAnsi="Arial" w:cs="Arial"/>
                <w:sz w:val="20"/>
                <w:szCs w:val="20"/>
              </w:rPr>
              <w:t>conclusions</w:t>
            </w:r>
            <w:r w:rsidR="00062DFC">
              <w:rPr>
                <w:rFonts w:ascii="Arial" w:hAnsi="Arial" w:cs="Arial"/>
                <w:sz w:val="20"/>
                <w:szCs w:val="20"/>
              </w:rPr>
              <w:t>,</w:t>
            </w:r>
            <w:r w:rsidR="00062DFC" w:rsidRPr="00EF4519">
              <w:rPr>
                <w:rFonts w:ascii="Arial" w:hAnsi="Arial" w:cs="Arial"/>
                <w:sz w:val="20"/>
                <w:szCs w:val="20"/>
              </w:rPr>
              <w:t xml:space="preserve"> </w:t>
            </w:r>
            <w:r w:rsidR="00062DFC" w:rsidRPr="00061723">
              <w:rPr>
                <w:rFonts w:ascii="Arial" w:hAnsi="Arial" w:cs="Arial"/>
                <w:sz w:val="20"/>
                <w:szCs w:val="20"/>
              </w:rPr>
              <w:t>use</w:t>
            </w:r>
            <w:r w:rsidRPr="00061723">
              <w:rPr>
                <w:rFonts w:ascii="Arial" w:hAnsi="Arial" w:cs="Arial"/>
                <w:sz w:val="20"/>
                <w:szCs w:val="20"/>
              </w:rPr>
              <w:t xml:space="preserve"> geographical concepts</w:t>
            </w:r>
            <w:r w:rsidR="3EFE37B7" w:rsidRPr="00061723">
              <w:rPr>
                <w:rFonts w:ascii="Arial" w:hAnsi="Arial" w:cs="Arial"/>
                <w:sz w:val="20"/>
                <w:szCs w:val="20"/>
              </w:rPr>
              <w:t xml:space="preserve"> and</w:t>
            </w:r>
            <w:r w:rsidRPr="00061723">
              <w:rPr>
                <w:rFonts w:ascii="Arial" w:hAnsi="Arial" w:cs="Arial"/>
                <w:sz w:val="20"/>
                <w:szCs w:val="20"/>
              </w:rPr>
              <w:t xml:space="preserve"> types of text appropriate to purpose</w:t>
            </w:r>
            <w:r w:rsidRPr="006B008F">
              <w:rPr>
                <w:rFonts w:ascii="Arial" w:hAnsi="Arial" w:cs="Arial"/>
                <w:sz w:val="20"/>
                <w:szCs w:val="20"/>
              </w:rPr>
              <w:t xml:space="preserve"> and audience, and acknowledge </w:t>
            </w:r>
            <w:r w:rsidR="4D613C31" w:rsidRPr="7E7BBEC1">
              <w:rPr>
                <w:rFonts w:ascii="Arial" w:hAnsi="Arial" w:cs="Arial"/>
                <w:sz w:val="20"/>
                <w:szCs w:val="20"/>
              </w:rPr>
              <w:t>materials</w:t>
            </w:r>
            <w:r w:rsidRPr="006B008F">
              <w:rPr>
                <w:rFonts w:ascii="Arial" w:hAnsi="Arial" w:cs="Arial"/>
                <w:sz w:val="20"/>
                <w:szCs w:val="20"/>
              </w:rPr>
              <w:t>.</w:t>
            </w:r>
          </w:p>
        </w:tc>
        <w:tc>
          <w:tcPr>
            <w:tcW w:w="9203" w:type="dxa"/>
            <w:tcBorders>
              <w:left w:val="single" w:sz="18" w:space="0" w:color="00629B"/>
              <w:right w:val="single" w:sz="18" w:space="0" w:color="00629B"/>
            </w:tcBorders>
          </w:tcPr>
          <w:p w14:paraId="402CFDF2" w14:textId="2FB0796A" w:rsidR="00E850AB" w:rsidRPr="00C743A6" w:rsidRDefault="00E850AB" w:rsidP="00C6669C">
            <w:pPr>
              <w:snapToGrid w:val="0"/>
              <w:spacing w:after="120" w:line="276" w:lineRule="auto"/>
              <w:rPr>
                <w:rFonts w:ascii="Arial" w:hAnsi="Arial" w:cs="Arial"/>
                <w:strike/>
                <w:sz w:val="20"/>
                <w:szCs w:val="20"/>
                <w:bdr w:val="none" w:sz="0" w:space="0" w:color="auto" w:frame="1"/>
              </w:rPr>
            </w:pPr>
            <w:r w:rsidRPr="006B008F">
              <w:rPr>
                <w:rFonts w:ascii="Arial" w:hAnsi="Arial" w:cs="Arial"/>
                <w:sz w:val="20"/>
                <w:szCs w:val="20"/>
              </w:rPr>
              <w:t xml:space="preserve">By the </w:t>
            </w:r>
            <w:r w:rsidRPr="00EF4519">
              <w:rPr>
                <w:rFonts w:ascii="Arial" w:hAnsi="Arial" w:cs="Arial"/>
                <w:sz w:val="20"/>
                <w:szCs w:val="20"/>
              </w:rPr>
              <w:t xml:space="preserve">end of Year 8, students explain how the interactions of people and environmental processes </w:t>
            </w:r>
            <w:r w:rsidR="7F326AD9" w:rsidRPr="00EF4519">
              <w:rPr>
                <w:rFonts w:ascii="Arial" w:hAnsi="Arial" w:cs="Arial"/>
                <w:sz w:val="20"/>
                <w:szCs w:val="20"/>
              </w:rPr>
              <w:t xml:space="preserve">impact on </w:t>
            </w:r>
            <w:r w:rsidRPr="00EF4519">
              <w:rPr>
                <w:rFonts w:ascii="Arial" w:hAnsi="Arial" w:cs="Arial"/>
                <w:sz w:val="20"/>
                <w:szCs w:val="20"/>
              </w:rPr>
              <w:t xml:space="preserve">the characteristics of </w:t>
            </w:r>
            <w:r w:rsidRPr="679BBB67">
              <w:rPr>
                <w:rFonts w:ascii="Arial" w:eastAsia="Calibri Light" w:hAnsi="Arial" w:cs="Arial"/>
                <w:sz w:val="20"/>
                <w:szCs w:val="20"/>
              </w:rPr>
              <w:t>places.</w:t>
            </w:r>
            <w:r w:rsidRPr="679BBB67" w:rsidDel="001E3ECE">
              <w:rPr>
                <w:rFonts w:ascii="Arial" w:eastAsia="Calibri Light" w:hAnsi="Arial" w:cs="Arial"/>
                <w:sz w:val="20"/>
                <w:szCs w:val="20"/>
              </w:rPr>
              <w:t xml:space="preserve"> </w:t>
            </w:r>
            <w:r w:rsidRPr="679BBB67">
              <w:rPr>
                <w:rFonts w:ascii="Arial" w:eastAsia="Calibri Light" w:hAnsi="Arial" w:cs="Arial"/>
                <w:sz w:val="20"/>
                <w:szCs w:val="20"/>
              </w:rPr>
              <w:t xml:space="preserve">They </w:t>
            </w:r>
            <w:r w:rsidRPr="00EF4519">
              <w:rPr>
                <w:rFonts w:ascii="Arial" w:hAnsi="Arial" w:cs="Arial"/>
                <w:sz w:val="20"/>
                <w:szCs w:val="20"/>
              </w:rPr>
              <w:t xml:space="preserve">explain how </w:t>
            </w:r>
            <w:r w:rsidRPr="679BBB67">
              <w:rPr>
                <w:rFonts w:ascii="Arial" w:eastAsia="Calibri Light" w:hAnsi="Arial" w:cs="Arial"/>
                <w:sz w:val="20"/>
                <w:szCs w:val="20"/>
              </w:rPr>
              <w:t xml:space="preserve">places </w:t>
            </w:r>
            <w:r w:rsidRPr="00EF4519">
              <w:rPr>
                <w:rFonts w:ascii="Arial" w:hAnsi="Arial" w:cs="Arial"/>
                <w:sz w:val="20"/>
                <w:szCs w:val="20"/>
              </w:rPr>
              <w:t>are perceived and valued differently by people. They</w:t>
            </w:r>
            <w:r w:rsidRPr="00EF4519" w:rsidDel="00EF4519">
              <w:rPr>
                <w:rFonts w:ascii="Arial" w:hAnsi="Arial" w:cs="Arial"/>
                <w:sz w:val="20"/>
                <w:szCs w:val="20"/>
              </w:rPr>
              <w:t xml:space="preserve"> </w:t>
            </w:r>
            <w:r w:rsidRPr="00EF4519">
              <w:rPr>
                <w:rFonts w:ascii="Arial" w:hAnsi="Arial" w:cs="Arial"/>
                <w:sz w:val="20"/>
                <w:szCs w:val="20"/>
              </w:rPr>
              <w:t xml:space="preserve">describe </w:t>
            </w:r>
            <w:r w:rsidR="30C0BA6B" w:rsidRPr="00EF4519">
              <w:rPr>
                <w:rFonts w:ascii="Arial" w:hAnsi="Arial" w:cs="Arial"/>
                <w:sz w:val="20"/>
                <w:szCs w:val="20"/>
              </w:rPr>
              <w:t>the effects</w:t>
            </w:r>
            <w:r w:rsidRPr="00EF4519">
              <w:rPr>
                <w:rFonts w:ascii="Arial" w:hAnsi="Arial" w:cs="Arial"/>
                <w:sz w:val="20"/>
                <w:szCs w:val="20"/>
              </w:rPr>
              <w:t xml:space="preserve"> of </w:t>
            </w:r>
            <w:r>
              <w:rPr>
                <w:rFonts w:ascii="Arial" w:hAnsi="Arial" w:cs="Arial"/>
                <w:sz w:val="20"/>
                <w:szCs w:val="20"/>
              </w:rPr>
              <w:t xml:space="preserve">change on the quality of the </w:t>
            </w:r>
            <w:r w:rsidRPr="679BBB67">
              <w:rPr>
                <w:rFonts w:ascii="Arial" w:eastAsia="Calibri Light" w:hAnsi="Arial" w:cs="Arial"/>
                <w:sz w:val="20"/>
                <w:szCs w:val="20"/>
              </w:rPr>
              <w:t>environment</w:t>
            </w:r>
            <w:r w:rsidRPr="00EF4519">
              <w:rPr>
                <w:rFonts w:ascii="Arial" w:hAnsi="Arial" w:cs="Arial"/>
                <w:sz w:val="20"/>
                <w:szCs w:val="20"/>
              </w:rPr>
              <w:t xml:space="preserve">. They </w:t>
            </w:r>
            <w:r w:rsidRPr="00EF4519">
              <w:rPr>
                <w:rFonts w:ascii="Arial" w:hAnsi="Arial" w:cs="Arial"/>
                <w:sz w:val="20"/>
                <w:szCs w:val="20"/>
                <w:bdr w:val="none" w:sz="0" w:space="0" w:color="auto" w:frame="1"/>
              </w:rPr>
              <w:t xml:space="preserve">explain </w:t>
            </w:r>
            <w:r w:rsidRPr="679BBB67">
              <w:rPr>
                <w:rFonts w:ascii="Arial" w:eastAsia="Calibri Light" w:hAnsi="Arial" w:cs="Arial"/>
                <w:sz w:val="20"/>
                <w:szCs w:val="20"/>
              </w:rPr>
              <w:t>interconnections</w:t>
            </w:r>
            <w:r w:rsidRPr="00EF4519">
              <w:rPr>
                <w:rFonts w:ascii="Arial" w:hAnsi="Arial" w:cs="Arial"/>
                <w:sz w:val="20"/>
                <w:szCs w:val="20"/>
                <w:bdr w:val="none" w:sz="0" w:space="0" w:color="auto" w:frame="1"/>
              </w:rPr>
              <w:t xml:space="preserve"> within environments and between people and places. Students </w:t>
            </w:r>
            <w:r>
              <w:rPr>
                <w:rFonts w:ascii="Arial" w:hAnsi="Arial" w:cs="Arial"/>
                <w:sz w:val="20"/>
                <w:szCs w:val="20"/>
                <w:bdr w:val="none" w:sz="0" w:space="0" w:color="auto" w:frame="1"/>
              </w:rPr>
              <w:t xml:space="preserve">explain </w:t>
            </w:r>
            <w:r w:rsidR="53F03FFF">
              <w:rPr>
                <w:rFonts w:ascii="Arial" w:hAnsi="Arial" w:cs="Arial"/>
                <w:sz w:val="20"/>
                <w:szCs w:val="20"/>
                <w:bdr w:val="none" w:sz="0" w:space="0" w:color="auto" w:frame="1"/>
              </w:rPr>
              <w:t xml:space="preserve">the effect of responses or </w:t>
            </w:r>
            <w:r>
              <w:rPr>
                <w:rFonts w:ascii="Arial" w:hAnsi="Arial" w:cs="Arial"/>
                <w:sz w:val="20"/>
                <w:szCs w:val="20"/>
                <w:bdr w:val="none" w:sz="0" w:space="0" w:color="auto" w:frame="1"/>
              </w:rPr>
              <w:t xml:space="preserve">sustainability strategies </w:t>
            </w:r>
            <w:r w:rsidR="0D7530FB" w:rsidRPr="00EF4519">
              <w:rPr>
                <w:rFonts w:ascii="Arial" w:hAnsi="Arial" w:cs="Arial"/>
                <w:sz w:val="20"/>
                <w:szCs w:val="20"/>
                <w:bdr w:val="none" w:sz="0" w:space="0" w:color="auto" w:frame="1"/>
              </w:rPr>
              <w:t xml:space="preserve">on </w:t>
            </w:r>
            <w:r>
              <w:rPr>
                <w:rFonts w:ascii="Arial" w:hAnsi="Arial" w:cs="Arial"/>
                <w:sz w:val="20"/>
                <w:szCs w:val="20"/>
                <w:bdr w:val="none" w:sz="0" w:space="0" w:color="auto" w:frame="1"/>
              </w:rPr>
              <w:t xml:space="preserve">change to </w:t>
            </w:r>
            <w:r w:rsidRPr="00EF4519">
              <w:rPr>
                <w:rFonts w:ascii="Arial" w:hAnsi="Arial" w:cs="Arial"/>
                <w:sz w:val="20"/>
                <w:szCs w:val="20"/>
                <w:bdr w:val="none" w:sz="0" w:space="0" w:color="auto" w:frame="1"/>
              </w:rPr>
              <w:t>places</w:t>
            </w:r>
            <w:r>
              <w:rPr>
                <w:rFonts w:ascii="Arial" w:hAnsi="Arial" w:cs="Arial"/>
                <w:sz w:val="20"/>
                <w:szCs w:val="20"/>
                <w:bdr w:val="none" w:sz="0" w:space="0" w:color="auto" w:frame="1"/>
              </w:rPr>
              <w:t xml:space="preserve"> and environments</w:t>
            </w:r>
            <w:r w:rsidRPr="00EF4519">
              <w:rPr>
                <w:rFonts w:ascii="Arial" w:hAnsi="Arial" w:cs="Arial"/>
                <w:sz w:val="20"/>
                <w:szCs w:val="20"/>
                <w:bdr w:val="none" w:sz="0" w:space="0" w:color="auto" w:frame="1"/>
              </w:rPr>
              <w:t>.</w:t>
            </w:r>
          </w:p>
          <w:p w14:paraId="743E6F45" w14:textId="76C5E152" w:rsidR="00CB7B98" w:rsidRPr="001B4A21" w:rsidRDefault="00E850AB" w:rsidP="00C6669C">
            <w:pPr>
              <w:spacing w:after="120" w:line="276" w:lineRule="auto"/>
              <w:rPr>
                <w:rFonts w:ascii="Arial" w:hAnsi="Arial" w:cs="Arial"/>
              </w:rPr>
            </w:pPr>
            <w:r w:rsidRPr="4B4015E8">
              <w:rPr>
                <w:rFonts w:ascii="Arial" w:eastAsia="PMingLiU" w:hAnsi="Arial" w:cs="Arial"/>
                <w:sz w:val="20"/>
                <w:szCs w:val="20"/>
                <w:bdr w:val="none" w:sz="0" w:space="0" w:color="auto" w:frame="1"/>
                <w:lang w:eastAsia="en-GB"/>
              </w:rPr>
              <w:t>In response to observations or experiences with geographical phenomena or challenges, students</w:t>
            </w:r>
            <w:r w:rsidRPr="00EF4519">
              <w:rPr>
                <w:rFonts w:ascii="Arial" w:eastAsia="Times New Roman" w:hAnsi="Arial" w:cs="Arial"/>
                <w:sz w:val="20"/>
                <w:szCs w:val="20"/>
              </w:rPr>
              <w:t xml:space="preserve"> use concepts to develop questions and identify</w:t>
            </w:r>
            <w:r w:rsidRPr="00EF4519">
              <w:rPr>
                <w:rFonts w:ascii="Arial" w:eastAsia="Times New Roman" w:hAnsi="Arial" w:cs="Arial"/>
                <w:sz w:val="20"/>
                <w:szCs w:val="20"/>
                <w:bdr w:val="none" w:sz="0" w:space="0" w:color="auto" w:frame="1"/>
                <w:lang w:eastAsia="en-GB"/>
              </w:rPr>
              <w:t xml:space="preserve"> </w:t>
            </w:r>
            <w:r>
              <w:rPr>
                <w:rFonts w:ascii="Arial" w:eastAsia="Times New Roman" w:hAnsi="Arial" w:cs="Arial"/>
                <w:sz w:val="20"/>
                <w:szCs w:val="20"/>
                <w:bdr w:val="none" w:sz="0" w:space="0" w:color="auto" w:frame="1"/>
                <w:lang w:eastAsia="en-GB"/>
              </w:rPr>
              <w:t xml:space="preserve">a range of </w:t>
            </w:r>
            <w:r w:rsidRPr="00EF4519">
              <w:rPr>
                <w:rFonts w:ascii="Arial" w:eastAsia="Times New Roman" w:hAnsi="Arial" w:cs="Arial"/>
                <w:sz w:val="20"/>
                <w:szCs w:val="20"/>
                <w:bdr w:val="none" w:sz="0" w:space="0" w:color="auto" w:frame="1"/>
                <w:lang w:eastAsia="en-GB"/>
              </w:rPr>
              <w:t xml:space="preserve">primary </w:t>
            </w:r>
            <w:r w:rsidRPr="00C743A6">
              <w:rPr>
                <w:rFonts w:ascii="Arial" w:eastAsia="Times New Roman" w:hAnsi="Arial" w:cs="Arial"/>
                <w:sz w:val="20"/>
                <w:szCs w:val="20"/>
                <w:bdr w:val="none" w:sz="0" w:space="0" w:color="auto" w:frame="1"/>
                <w:lang w:eastAsia="en-GB"/>
              </w:rPr>
              <w:t>research methods</w:t>
            </w:r>
            <w:r w:rsidRPr="00EF4519">
              <w:rPr>
                <w:rFonts w:ascii="Arial" w:eastAsia="Times New Roman" w:hAnsi="Arial" w:cs="Arial"/>
                <w:sz w:val="20"/>
                <w:szCs w:val="20"/>
                <w:bdr w:val="none" w:sz="0" w:space="0" w:color="auto" w:frame="1"/>
                <w:lang w:eastAsia="en-GB"/>
              </w:rPr>
              <w:t xml:space="preserve"> and secondary research m</w:t>
            </w:r>
            <w:r w:rsidRPr="00C743A6">
              <w:rPr>
                <w:rFonts w:ascii="Arial" w:eastAsia="Times New Roman" w:hAnsi="Arial" w:cs="Arial"/>
                <w:sz w:val="20"/>
                <w:szCs w:val="20"/>
                <w:bdr w:val="none" w:sz="0" w:space="0" w:color="auto" w:frame="1"/>
                <w:lang w:eastAsia="en-GB"/>
              </w:rPr>
              <w:t>aterials</w:t>
            </w:r>
            <w:r w:rsidRPr="00EF4519">
              <w:rPr>
                <w:rFonts w:ascii="Arial" w:eastAsia="Times New Roman" w:hAnsi="Arial" w:cs="Arial"/>
                <w:sz w:val="20"/>
                <w:szCs w:val="20"/>
                <w:bdr w:val="none" w:sz="0" w:space="0" w:color="auto" w:frame="1"/>
                <w:lang w:eastAsia="en-GB"/>
              </w:rPr>
              <w:t xml:space="preserve"> to se</w:t>
            </w:r>
            <w:r w:rsidRPr="00EF4519">
              <w:rPr>
                <w:rFonts w:ascii="Arial" w:hAnsi="Arial" w:cs="Arial"/>
                <w:sz w:val="20"/>
                <w:szCs w:val="20"/>
              </w:rPr>
              <w:t>lect</w:t>
            </w:r>
            <w:r w:rsidRPr="00EF4519">
              <w:rPr>
                <w:rFonts w:ascii="Arial" w:eastAsia="Times New Roman" w:hAnsi="Arial" w:cs="Arial"/>
                <w:sz w:val="20"/>
                <w:szCs w:val="20"/>
                <w:bdr w:val="none" w:sz="0" w:space="0" w:color="auto" w:frame="1"/>
                <w:lang w:eastAsia="en-GB"/>
              </w:rPr>
              <w:t xml:space="preserve"> and compare relevant and </w:t>
            </w:r>
            <w:r w:rsidR="2E76FC20" w:rsidRPr="00EF4519">
              <w:rPr>
                <w:rFonts w:ascii="Arial" w:eastAsia="Times New Roman" w:hAnsi="Arial" w:cs="Arial"/>
                <w:sz w:val="20"/>
                <w:szCs w:val="20"/>
                <w:bdr w:val="none" w:sz="0" w:space="0" w:color="auto" w:frame="1"/>
                <w:lang w:eastAsia="en-GB"/>
              </w:rPr>
              <w:t>reliable data</w:t>
            </w:r>
            <w:r w:rsidR="788CEA92" w:rsidRPr="4DC5C84A">
              <w:rPr>
                <w:rFonts w:ascii="Arial" w:eastAsia="Times New Roman" w:hAnsi="Arial" w:cs="Arial"/>
                <w:sz w:val="20"/>
                <w:szCs w:val="20"/>
                <w:lang w:eastAsia="en-GB"/>
              </w:rPr>
              <w:t xml:space="preserve">, </w:t>
            </w:r>
            <w:r w:rsidRPr="00EF4519">
              <w:rPr>
                <w:rFonts w:ascii="Arial" w:eastAsia="Times New Roman" w:hAnsi="Arial" w:cs="Arial"/>
                <w:sz w:val="20"/>
                <w:szCs w:val="20"/>
                <w:bdr w:val="none" w:sz="0" w:space="0" w:color="auto" w:frame="1"/>
                <w:lang w:eastAsia="en-GB"/>
              </w:rPr>
              <w:t>information</w:t>
            </w:r>
            <w:r w:rsidR="3F1BC523" w:rsidRPr="4DC5C84A">
              <w:rPr>
                <w:rFonts w:ascii="Arial" w:eastAsia="Times New Roman" w:hAnsi="Arial" w:cs="Arial"/>
                <w:sz w:val="20"/>
                <w:szCs w:val="20"/>
                <w:lang w:eastAsia="en-GB"/>
              </w:rPr>
              <w:t xml:space="preserve"> and perspectives</w:t>
            </w:r>
            <w:r w:rsidRPr="00EF4519">
              <w:rPr>
                <w:rFonts w:ascii="Arial" w:hAnsi="Arial" w:cs="Arial"/>
                <w:sz w:val="20"/>
                <w:szCs w:val="20"/>
                <w:bdr w:val="none" w:sz="0" w:space="0" w:color="auto" w:frame="1"/>
              </w:rPr>
              <w:t xml:space="preserve">. They </w:t>
            </w:r>
            <w:r w:rsidRPr="00EF4519">
              <w:rPr>
                <w:rFonts w:ascii="Arial" w:eastAsia="Times New Roman" w:hAnsi="Arial" w:cs="Arial"/>
                <w:sz w:val="20"/>
                <w:szCs w:val="20"/>
                <w:bdr w:val="none" w:sz="0" w:space="0" w:color="auto" w:frame="1"/>
                <w:lang w:eastAsia="en-GB"/>
              </w:rPr>
              <w:t xml:space="preserve">record and represent </w:t>
            </w:r>
            <w:r w:rsidR="7ED72D22" w:rsidRPr="4DC5C84A">
              <w:rPr>
                <w:rFonts w:ascii="Arial" w:eastAsia="Times New Roman" w:hAnsi="Arial" w:cs="Arial"/>
                <w:sz w:val="20"/>
                <w:szCs w:val="20"/>
                <w:lang w:eastAsia="en-GB"/>
              </w:rPr>
              <w:t xml:space="preserve">geographical </w:t>
            </w:r>
            <w:r w:rsidRPr="00EF4519">
              <w:rPr>
                <w:rFonts w:ascii="Arial" w:eastAsia="Times New Roman" w:hAnsi="Arial" w:cs="Arial"/>
                <w:sz w:val="20"/>
                <w:szCs w:val="20"/>
                <w:bdr w:val="none" w:sz="0" w:space="0" w:color="auto" w:frame="1"/>
                <w:lang w:eastAsia="en-GB"/>
              </w:rPr>
              <w:t>data and i</w:t>
            </w:r>
            <w:r w:rsidRPr="00EF4519">
              <w:rPr>
                <w:rFonts w:ascii="Arial" w:hAnsi="Arial" w:cs="Arial"/>
                <w:sz w:val="20"/>
                <w:szCs w:val="20"/>
              </w:rPr>
              <w:t xml:space="preserve">nformation </w:t>
            </w:r>
            <w:r w:rsidRPr="00EF4519">
              <w:rPr>
                <w:rFonts w:ascii="Arial" w:eastAsia="Times New Roman" w:hAnsi="Arial" w:cs="Arial"/>
                <w:sz w:val="20"/>
                <w:szCs w:val="20"/>
                <w:bdr w:val="none" w:sz="0" w:space="0" w:color="auto" w:frame="1"/>
                <w:lang w:eastAsia="en-GB"/>
              </w:rPr>
              <w:t>in a range of digital and non-digital forms,</w:t>
            </w:r>
            <w:r w:rsidRPr="00EF4519">
              <w:rPr>
                <w:rFonts w:ascii="Arial" w:hAnsi="Arial" w:cs="Arial"/>
                <w:sz w:val="20"/>
                <w:szCs w:val="20"/>
              </w:rPr>
              <w:t xml:space="preserve"> including </w:t>
            </w:r>
            <w:r w:rsidRPr="00EF4519">
              <w:rPr>
                <w:rFonts w:ascii="Arial" w:eastAsia="Times New Roman" w:hAnsi="Arial" w:cs="Arial"/>
                <w:sz w:val="20"/>
                <w:szCs w:val="20"/>
              </w:rPr>
              <w:t>maps</w:t>
            </w:r>
            <w:r w:rsidRPr="00EF4519">
              <w:rPr>
                <w:rFonts w:ascii="Arial" w:hAnsi="Arial" w:cs="Arial"/>
                <w:sz w:val="20"/>
                <w:szCs w:val="20"/>
              </w:rPr>
              <w:t xml:space="preserve"> at different scales</w:t>
            </w:r>
            <w:r w:rsidRPr="00EF4519">
              <w:rPr>
                <w:rFonts w:ascii="Arial" w:eastAsia="Times New Roman" w:hAnsi="Arial" w:cs="Arial"/>
                <w:sz w:val="20"/>
                <w:szCs w:val="20"/>
              </w:rPr>
              <w:t xml:space="preserve"> that conform to cartographic conventions</w:t>
            </w:r>
            <w:r w:rsidRPr="00EF4519">
              <w:rPr>
                <w:rFonts w:ascii="Arial" w:hAnsi="Arial" w:cs="Arial"/>
                <w:sz w:val="20"/>
                <w:szCs w:val="20"/>
              </w:rPr>
              <w:t>. They</w:t>
            </w:r>
            <w:r w:rsidRPr="00EF4519" w:rsidDel="00EF4519">
              <w:rPr>
                <w:rFonts w:ascii="Arial" w:hAnsi="Arial" w:cs="Arial"/>
                <w:sz w:val="20"/>
                <w:szCs w:val="20"/>
              </w:rPr>
              <w:t xml:space="preserve"> </w:t>
            </w:r>
            <w:r w:rsidRPr="00EF4519">
              <w:rPr>
                <w:rFonts w:ascii="Arial" w:eastAsia="Times New Roman" w:hAnsi="Arial" w:cs="Arial"/>
                <w:sz w:val="20"/>
                <w:szCs w:val="20"/>
                <w:bdr w:val="none" w:sz="0" w:space="0" w:color="auto" w:frame="1"/>
                <w:lang w:eastAsia="en-GB"/>
              </w:rPr>
              <w:t>interpret</w:t>
            </w:r>
            <w:r w:rsidRPr="4B4015E8">
              <w:rPr>
                <w:rFonts w:ascii="Arial" w:eastAsia="Times New Roman" w:hAnsi="Arial" w:cs="Arial"/>
                <w:sz w:val="20"/>
                <w:szCs w:val="20"/>
                <w:bdr w:val="none" w:sz="0" w:space="0" w:color="auto" w:frame="1"/>
                <w:lang w:eastAsia="en-GB"/>
              </w:rPr>
              <w:t xml:space="preserve"> and analyse d</w:t>
            </w:r>
            <w:r w:rsidRPr="4B4015E8">
              <w:rPr>
                <w:rFonts w:ascii="Arial" w:hAnsi="Arial" w:cs="Arial"/>
                <w:sz w:val="20"/>
                <w:szCs w:val="20"/>
              </w:rPr>
              <w:t>ata and information</w:t>
            </w:r>
            <w:r w:rsidRPr="00EF4519">
              <w:rPr>
                <w:rFonts w:ascii="Arial" w:eastAsia="Times New Roman" w:hAnsi="Arial" w:cs="Arial"/>
                <w:sz w:val="20"/>
                <w:szCs w:val="20"/>
                <w:bdr w:val="none" w:sz="0" w:space="0" w:color="auto" w:frame="1"/>
                <w:lang w:eastAsia="en-GB"/>
              </w:rPr>
              <w:t xml:space="preserve"> </w:t>
            </w:r>
            <w:r w:rsidRPr="4B4015E8">
              <w:rPr>
                <w:rFonts w:ascii="Arial" w:eastAsia="Times New Roman" w:hAnsi="Arial" w:cs="Arial"/>
                <w:sz w:val="20"/>
                <w:szCs w:val="20"/>
                <w:bdr w:val="none" w:sz="0" w:space="0" w:color="auto" w:frame="1"/>
                <w:lang w:eastAsia="en-GB"/>
              </w:rPr>
              <w:t xml:space="preserve">to describe </w:t>
            </w:r>
            <w:r w:rsidRPr="00EF4519">
              <w:rPr>
                <w:rFonts w:ascii="Arial" w:eastAsia="Times New Roman" w:hAnsi="Arial" w:cs="Arial"/>
                <w:sz w:val="20"/>
                <w:szCs w:val="20"/>
                <w:bdr w:val="none" w:sz="0" w:space="0" w:color="auto" w:frame="1"/>
                <w:lang w:eastAsia="en-GB"/>
              </w:rPr>
              <w:t xml:space="preserve">patterns and trends in distributions and </w:t>
            </w:r>
            <w:r w:rsidR="2ED7ECA9" w:rsidRPr="4DC5C84A">
              <w:rPr>
                <w:rFonts w:ascii="Arial" w:eastAsia="Times New Roman" w:hAnsi="Arial" w:cs="Arial"/>
                <w:sz w:val="20"/>
                <w:szCs w:val="20"/>
                <w:lang w:eastAsia="en-GB"/>
              </w:rPr>
              <w:t xml:space="preserve">infer </w:t>
            </w:r>
            <w:r w:rsidRPr="00EF4519">
              <w:rPr>
                <w:rFonts w:ascii="Arial" w:eastAsia="Times New Roman" w:hAnsi="Arial" w:cs="Arial"/>
                <w:sz w:val="20"/>
                <w:szCs w:val="20"/>
                <w:bdr w:val="none" w:sz="0" w:space="0" w:color="auto" w:frame="1"/>
                <w:lang w:eastAsia="en-GB"/>
              </w:rPr>
              <w:t>relationships</w:t>
            </w:r>
            <w:r w:rsidRPr="00EF4519">
              <w:rPr>
                <w:rFonts w:ascii="Arial" w:hAnsi="Arial" w:cs="Arial"/>
                <w:sz w:val="20"/>
                <w:szCs w:val="20"/>
                <w:bdr w:val="none" w:sz="0" w:space="0" w:color="auto" w:frame="1"/>
              </w:rPr>
              <w:t xml:space="preserve">. </w:t>
            </w:r>
            <w:r w:rsidR="00062DFC" w:rsidRPr="4DC5C84A">
              <w:rPr>
                <w:rFonts w:ascii="Arial" w:eastAsia="Times New Roman" w:hAnsi="Arial" w:cs="Arial"/>
                <w:sz w:val="20"/>
                <w:szCs w:val="20"/>
                <w:lang w:eastAsia="en-GB"/>
              </w:rPr>
              <w:t>In</w:t>
            </w:r>
            <w:r w:rsidR="3C25DAE2" w:rsidRPr="4DC5C84A">
              <w:rPr>
                <w:rFonts w:ascii="Arial" w:eastAsia="Times New Roman" w:hAnsi="Arial" w:cs="Arial"/>
                <w:sz w:val="20"/>
                <w:szCs w:val="20"/>
                <w:lang w:eastAsia="en-GB"/>
              </w:rPr>
              <w:t xml:space="preserve"> </w:t>
            </w:r>
            <w:r w:rsidR="1A69A977" w:rsidRPr="4DC5C84A">
              <w:rPr>
                <w:rFonts w:ascii="Arial" w:eastAsia="Times New Roman" w:hAnsi="Arial" w:cs="Arial"/>
                <w:sz w:val="20"/>
                <w:szCs w:val="20"/>
                <w:lang w:eastAsia="en-GB"/>
              </w:rPr>
              <w:t>response</w:t>
            </w:r>
            <w:r w:rsidR="3C25DAE2" w:rsidRPr="4DC5C84A">
              <w:rPr>
                <w:rFonts w:ascii="Arial" w:eastAsia="Times New Roman" w:hAnsi="Arial" w:cs="Arial"/>
                <w:sz w:val="20"/>
                <w:szCs w:val="20"/>
                <w:lang w:eastAsia="en-GB"/>
              </w:rPr>
              <w:t xml:space="preserve"> to a geographical phenomen</w:t>
            </w:r>
            <w:r w:rsidR="66B1270B" w:rsidRPr="4DC5C84A">
              <w:rPr>
                <w:rFonts w:ascii="Arial" w:eastAsia="Times New Roman" w:hAnsi="Arial" w:cs="Arial"/>
                <w:sz w:val="20"/>
                <w:szCs w:val="20"/>
                <w:lang w:eastAsia="en-GB"/>
              </w:rPr>
              <w:t>on</w:t>
            </w:r>
            <w:r w:rsidR="3C25DAE2" w:rsidRPr="4DC5C84A">
              <w:rPr>
                <w:rFonts w:ascii="Arial" w:eastAsia="Times New Roman" w:hAnsi="Arial" w:cs="Arial"/>
                <w:sz w:val="20"/>
                <w:szCs w:val="20"/>
                <w:lang w:eastAsia="en-GB"/>
              </w:rPr>
              <w:t xml:space="preserve"> or challenge, </w:t>
            </w:r>
            <w:r w:rsidR="7D58EE94" w:rsidRPr="4DC5C84A">
              <w:rPr>
                <w:rFonts w:ascii="Arial" w:eastAsia="Times New Roman" w:hAnsi="Arial" w:cs="Arial"/>
                <w:sz w:val="20"/>
                <w:szCs w:val="20"/>
                <w:lang w:eastAsia="en-GB"/>
              </w:rPr>
              <w:t>they draw</w:t>
            </w:r>
            <w:r w:rsidR="5DA720D2" w:rsidRPr="4DC5C84A">
              <w:rPr>
                <w:rFonts w:ascii="Arial" w:eastAsia="Times New Roman" w:hAnsi="Arial" w:cs="Arial"/>
                <w:sz w:val="20"/>
                <w:szCs w:val="20"/>
                <w:lang w:eastAsia="en-GB"/>
              </w:rPr>
              <w:t xml:space="preserve"> reasoned conclusions using geographical concepts to identify perspectives, make predictions and </w:t>
            </w:r>
            <w:r w:rsidRPr="00EF4519">
              <w:rPr>
                <w:rFonts w:ascii="Arial" w:hAnsi="Arial" w:cs="Arial"/>
                <w:sz w:val="20"/>
                <w:szCs w:val="20"/>
              </w:rPr>
              <w:t>develop</w:t>
            </w:r>
            <w:r w:rsidR="28816DF6" w:rsidRPr="4DC5C84A">
              <w:rPr>
                <w:rFonts w:ascii="Arial" w:hAnsi="Arial" w:cs="Arial"/>
                <w:sz w:val="20"/>
                <w:szCs w:val="20"/>
              </w:rPr>
              <w:t xml:space="preserve"> and decide on a</w:t>
            </w:r>
            <w:r w:rsidRPr="00EF4519">
              <w:rPr>
                <w:rFonts w:ascii="Arial" w:hAnsi="Arial" w:cs="Arial"/>
                <w:sz w:val="20"/>
                <w:szCs w:val="20"/>
              </w:rPr>
              <w:t xml:space="preserve"> strateg</w:t>
            </w:r>
            <w:r w:rsidR="5DA73E6B" w:rsidRPr="4DC5C84A">
              <w:rPr>
                <w:rFonts w:ascii="Arial" w:hAnsi="Arial" w:cs="Arial"/>
                <w:sz w:val="20"/>
                <w:szCs w:val="20"/>
              </w:rPr>
              <w:t>y</w:t>
            </w:r>
            <w:r w:rsidRPr="00EF4519">
              <w:rPr>
                <w:rFonts w:ascii="Arial" w:hAnsi="Arial" w:cs="Arial"/>
                <w:sz w:val="20"/>
                <w:szCs w:val="20"/>
              </w:rPr>
              <w:t xml:space="preserve"> Students </w:t>
            </w:r>
            <w:r w:rsidRPr="00EF4519">
              <w:rPr>
                <w:rStyle w:val="normaltextrun"/>
                <w:rFonts w:ascii="Arial" w:eastAsia="Times New Roman" w:hAnsi="Arial" w:cs="Arial"/>
                <w:sz w:val="20"/>
                <w:szCs w:val="20"/>
                <w:bdr w:val="none" w:sz="0" w:space="0" w:color="auto" w:frame="1"/>
                <w:lang w:eastAsia="en-GB"/>
              </w:rPr>
              <w:t xml:space="preserve">communicate </w:t>
            </w:r>
            <w:r w:rsidR="2E690123" w:rsidRPr="00EF4519">
              <w:rPr>
                <w:rStyle w:val="normaltextrun"/>
                <w:rFonts w:ascii="Arial" w:eastAsia="Times New Roman" w:hAnsi="Arial" w:cs="Arial"/>
                <w:sz w:val="20"/>
                <w:szCs w:val="20"/>
                <w:bdr w:val="none" w:sz="0" w:space="0" w:color="auto" w:frame="1"/>
                <w:lang w:eastAsia="en-GB"/>
              </w:rPr>
              <w:t>conclusions, use</w:t>
            </w:r>
            <w:r w:rsidRPr="00EF4519">
              <w:rPr>
                <w:rStyle w:val="normaltextrun"/>
                <w:rFonts w:ascii="Arial" w:eastAsia="Times New Roman" w:hAnsi="Arial" w:cs="Arial"/>
                <w:sz w:val="20"/>
                <w:szCs w:val="20"/>
                <w:bdr w:val="none" w:sz="0" w:space="0" w:color="auto" w:frame="1"/>
                <w:lang w:eastAsia="en-GB"/>
              </w:rPr>
              <w:t xml:space="preserve"> geographical concepts</w:t>
            </w:r>
            <w:r w:rsidR="12869031" w:rsidRPr="4DC5C84A">
              <w:rPr>
                <w:rStyle w:val="normaltextrun"/>
                <w:rFonts w:ascii="Arial" w:eastAsia="Times New Roman" w:hAnsi="Arial" w:cs="Arial"/>
                <w:sz w:val="20"/>
                <w:szCs w:val="20"/>
                <w:lang w:eastAsia="en-GB"/>
              </w:rPr>
              <w:t xml:space="preserve"> and</w:t>
            </w:r>
            <w:r w:rsidRPr="00EF4519">
              <w:rPr>
                <w:rStyle w:val="normaltextrun"/>
                <w:rFonts w:ascii="Arial" w:eastAsia="Times New Roman" w:hAnsi="Arial" w:cs="Arial"/>
                <w:sz w:val="20"/>
                <w:szCs w:val="20"/>
                <w:bdr w:val="none" w:sz="0" w:space="0" w:color="auto" w:frame="1"/>
                <w:lang w:eastAsia="en-GB"/>
              </w:rPr>
              <w:t xml:space="preserve"> types </w:t>
            </w:r>
            <w:r>
              <w:rPr>
                <w:rStyle w:val="normaltextrun"/>
                <w:rFonts w:ascii="Arial" w:eastAsia="Times New Roman" w:hAnsi="Arial" w:cs="Arial"/>
                <w:sz w:val="20"/>
                <w:szCs w:val="20"/>
                <w:bdr w:val="none" w:sz="0" w:space="0" w:color="auto" w:frame="1"/>
                <w:lang w:eastAsia="en-GB"/>
              </w:rPr>
              <w:t>of text</w:t>
            </w:r>
            <w:r w:rsidRPr="006B008F">
              <w:rPr>
                <w:rStyle w:val="normaltextrun"/>
                <w:rFonts w:ascii="Arial" w:eastAsia="Times New Roman" w:hAnsi="Arial" w:cs="Arial"/>
                <w:sz w:val="20"/>
                <w:szCs w:val="20"/>
                <w:bdr w:val="none" w:sz="0" w:space="0" w:color="auto" w:frame="1"/>
                <w:lang w:eastAsia="en-GB"/>
              </w:rPr>
              <w:t xml:space="preserve"> </w:t>
            </w:r>
            <w:r w:rsidRPr="006B008F">
              <w:rPr>
                <w:rFonts w:ascii="Arial" w:hAnsi="Arial" w:cs="Arial"/>
                <w:sz w:val="20"/>
                <w:szCs w:val="20"/>
              </w:rPr>
              <w:t>appropriate</w:t>
            </w:r>
            <w:r w:rsidRPr="006B008F">
              <w:rPr>
                <w:rStyle w:val="normaltextrun"/>
                <w:rFonts w:ascii="Arial" w:eastAsia="Times New Roman" w:hAnsi="Arial" w:cs="Arial"/>
                <w:sz w:val="20"/>
                <w:szCs w:val="20"/>
                <w:bdr w:val="none" w:sz="0" w:space="0" w:color="auto" w:frame="1"/>
                <w:lang w:eastAsia="en-GB"/>
              </w:rPr>
              <w:t xml:space="preserve"> to purpose and audience, and acknowledg</w:t>
            </w:r>
            <w:r>
              <w:rPr>
                <w:rStyle w:val="normaltextrun"/>
                <w:rFonts w:ascii="Arial" w:eastAsia="Times New Roman" w:hAnsi="Arial" w:cs="Arial"/>
                <w:sz w:val="20"/>
                <w:szCs w:val="20"/>
                <w:bdr w:val="none" w:sz="0" w:space="0" w:color="auto" w:frame="1"/>
                <w:lang w:eastAsia="en-GB"/>
              </w:rPr>
              <w:t>e</w:t>
            </w:r>
            <w:r w:rsidRPr="006B008F">
              <w:rPr>
                <w:rStyle w:val="normaltextrun"/>
                <w:rFonts w:ascii="Arial" w:eastAsia="Times New Roman" w:hAnsi="Arial" w:cs="Arial"/>
                <w:sz w:val="20"/>
                <w:szCs w:val="20"/>
                <w:bdr w:val="none" w:sz="0" w:space="0" w:color="auto" w:frame="1"/>
                <w:lang w:eastAsia="en-GB"/>
              </w:rPr>
              <w:t xml:space="preserve"> </w:t>
            </w:r>
            <w:r w:rsidR="5A0A4796" w:rsidRPr="4DC5C84A">
              <w:rPr>
                <w:rStyle w:val="normaltextrun"/>
                <w:rFonts w:ascii="Arial" w:eastAsia="Times New Roman" w:hAnsi="Arial" w:cs="Arial"/>
                <w:sz w:val="20"/>
                <w:szCs w:val="20"/>
                <w:lang w:eastAsia="en-GB"/>
              </w:rPr>
              <w:t>materials</w:t>
            </w:r>
            <w:r w:rsidRPr="006B008F">
              <w:rPr>
                <w:rStyle w:val="normaltextrun"/>
                <w:rFonts w:ascii="Arial" w:eastAsia="Times New Roman" w:hAnsi="Arial" w:cs="Arial"/>
                <w:sz w:val="20"/>
                <w:szCs w:val="20"/>
                <w:bdr w:val="none" w:sz="0" w:space="0" w:color="auto" w:frame="1"/>
                <w:lang w:eastAsia="en-GB"/>
              </w:rPr>
              <w:t>.</w:t>
            </w:r>
          </w:p>
        </w:tc>
      </w:tr>
      <w:tr w:rsidR="00CB7B98" w:rsidRPr="001B4A21" w14:paraId="48BE62C1" w14:textId="77777777" w:rsidTr="002B24E3">
        <w:trPr>
          <w:trHeight w:val="518"/>
        </w:trPr>
        <w:tc>
          <w:tcPr>
            <w:tcW w:w="931" w:type="dxa"/>
            <w:tcBorders>
              <w:top w:val="single" w:sz="4" w:space="0" w:color="00629B"/>
              <w:left w:val="single" w:sz="18" w:space="0" w:color="00629B"/>
              <w:bottom w:val="single" w:sz="4" w:space="0" w:color="00629B"/>
              <w:right w:val="single" w:sz="2" w:space="0" w:color="00629B"/>
            </w:tcBorders>
            <w:shd w:val="clear" w:color="auto" w:fill="D6E3BC" w:themeFill="accent3" w:themeFillTint="66"/>
          </w:tcPr>
          <w:p w14:paraId="13355BB4" w14:textId="77777777" w:rsidR="00CB7B98" w:rsidRPr="001B4A21" w:rsidRDefault="00CB7B98" w:rsidP="008B7168">
            <w:pPr>
              <w:jc w:val="center"/>
              <w:rPr>
                <w:rFonts w:ascii="Arial" w:hAnsi="Arial" w:cs="Arial"/>
                <w:b/>
              </w:rPr>
            </w:pPr>
            <w:r w:rsidRPr="001B4A21">
              <w:rPr>
                <w:rFonts w:ascii="Arial" w:hAnsi="Arial" w:cs="Arial"/>
                <w:b/>
              </w:rPr>
              <w:t xml:space="preserve">Strand </w:t>
            </w:r>
          </w:p>
        </w:tc>
        <w:tc>
          <w:tcPr>
            <w:tcW w:w="1712" w:type="dxa"/>
            <w:tcBorders>
              <w:top w:val="single" w:sz="4" w:space="0" w:color="00629B"/>
              <w:left w:val="single" w:sz="2" w:space="0" w:color="00629B"/>
              <w:bottom w:val="single" w:sz="4" w:space="0" w:color="00629B"/>
              <w:right w:val="nil"/>
            </w:tcBorders>
            <w:shd w:val="clear" w:color="auto" w:fill="EAF1DD" w:themeFill="accent3" w:themeFillTint="33"/>
          </w:tcPr>
          <w:p w14:paraId="010BB341" w14:textId="77777777" w:rsidR="00CB7B98" w:rsidRPr="001B4A21" w:rsidRDefault="00CB7B98" w:rsidP="008B7168">
            <w:pPr>
              <w:jc w:val="center"/>
              <w:rPr>
                <w:rFonts w:ascii="Arial" w:hAnsi="Arial" w:cs="Arial"/>
                <w:b/>
              </w:rPr>
            </w:pPr>
            <w:r w:rsidRPr="001B4A21">
              <w:rPr>
                <w:rFonts w:ascii="Arial" w:hAnsi="Arial" w:cs="Arial"/>
                <w:b/>
              </w:rPr>
              <w:t>Sub-strand</w:t>
            </w:r>
          </w:p>
        </w:tc>
        <w:tc>
          <w:tcPr>
            <w:tcW w:w="18416" w:type="dxa"/>
            <w:gridSpan w:val="2"/>
            <w:tcBorders>
              <w:left w:val="nil"/>
              <w:right w:val="single" w:sz="18" w:space="0" w:color="00629B"/>
            </w:tcBorders>
            <w:shd w:val="clear" w:color="auto" w:fill="00629B"/>
          </w:tcPr>
          <w:p w14:paraId="200C393A" w14:textId="77777777" w:rsidR="00CB7B98" w:rsidRDefault="00CB7B98" w:rsidP="00C6669C">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38E87432" w14:textId="7BF0B251" w:rsidR="006F05E6" w:rsidRPr="006F05E6" w:rsidRDefault="006F05E6" w:rsidP="00C6669C">
            <w:pPr>
              <w:spacing w:line="276" w:lineRule="auto"/>
              <w:jc w:val="center"/>
              <w:rPr>
                <w:rFonts w:ascii="Arial" w:hAnsi="Arial" w:cs="Arial"/>
                <w:bCs/>
                <w:i/>
                <w:iCs/>
                <w:sz w:val="24"/>
                <w:szCs w:val="24"/>
              </w:rPr>
            </w:pPr>
            <w:r w:rsidRPr="006F05E6">
              <w:rPr>
                <w:rFonts w:ascii="Arial" w:hAnsi="Arial" w:cs="Arial"/>
                <w:bCs/>
                <w:i/>
                <w:iCs/>
                <w:color w:val="FFFFFF" w:themeColor="background1"/>
                <w:sz w:val="20"/>
                <w:szCs w:val="20"/>
              </w:rPr>
              <w:t xml:space="preserve">Students learn about: </w:t>
            </w:r>
          </w:p>
        </w:tc>
      </w:tr>
      <w:tr w:rsidR="00B403C2" w:rsidRPr="001B4A21" w14:paraId="027FFD21" w14:textId="77777777" w:rsidTr="002B24E3">
        <w:trPr>
          <w:trHeight w:val="720"/>
        </w:trPr>
        <w:tc>
          <w:tcPr>
            <w:tcW w:w="931" w:type="dxa"/>
            <w:vMerge w:val="restart"/>
            <w:tcBorders>
              <w:top w:val="single" w:sz="4" w:space="0" w:color="00629B"/>
              <w:left w:val="single" w:sz="18" w:space="0" w:color="00629B"/>
              <w:bottom w:val="single" w:sz="18" w:space="0" w:color="00629B"/>
              <w:right w:val="nil"/>
            </w:tcBorders>
            <w:shd w:val="clear" w:color="auto" w:fill="D6E3BC" w:themeFill="accent3" w:themeFillTint="66"/>
            <w:textDirection w:val="btLr"/>
            <w:vAlign w:val="center"/>
          </w:tcPr>
          <w:p w14:paraId="4ADF5B15" w14:textId="72D8E7FB" w:rsidR="00B403C2" w:rsidRPr="001B4A21" w:rsidRDefault="00B403C2" w:rsidP="008B7168">
            <w:pPr>
              <w:ind w:left="113" w:right="113"/>
              <w:jc w:val="center"/>
              <w:rPr>
                <w:rFonts w:ascii="Arial" w:eastAsia="Calibri" w:hAnsi="Arial" w:cs="Arial"/>
                <w:b/>
                <w:bCs/>
              </w:rPr>
            </w:pPr>
            <w:r>
              <w:rPr>
                <w:rFonts w:ascii="Arial" w:eastAsia="Calibri" w:hAnsi="Arial" w:cs="Arial"/>
                <w:b/>
                <w:bCs/>
              </w:rPr>
              <w:t xml:space="preserve">Knowledge and </w:t>
            </w:r>
            <w:r w:rsidR="00C6669C">
              <w:rPr>
                <w:rFonts w:ascii="Arial" w:eastAsia="Calibri" w:hAnsi="Arial" w:cs="Arial"/>
                <w:b/>
                <w:bCs/>
              </w:rPr>
              <w:t>u</w:t>
            </w:r>
            <w:r>
              <w:rPr>
                <w:rFonts w:ascii="Arial" w:eastAsia="Calibri" w:hAnsi="Arial" w:cs="Arial"/>
                <w:b/>
                <w:bCs/>
              </w:rPr>
              <w:t>nderstanding</w:t>
            </w:r>
          </w:p>
          <w:p w14:paraId="75B60DB7" w14:textId="77777777" w:rsidR="00B403C2" w:rsidRPr="001B4A21" w:rsidRDefault="00B403C2" w:rsidP="008B7168">
            <w:pPr>
              <w:ind w:left="113" w:right="113"/>
              <w:jc w:val="center"/>
              <w:rPr>
                <w:rFonts w:ascii="Arial" w:hAnsi="Arial" w:cs="Arial"/>
                <w:b/>
                <w:bCs/>
              </w:rPr>
            </w:pPr>
          </w:p>
        </w:tc>
        <w:tc>
          <w:tcPr>
            <w:tcW w:w="1712"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6439248F" w14:textId="6B5E214B" w:rsidR="00B403C2" w:rsidRPr="00A115BA" w:rsidRDefault="00B403C2" w:rsidP="008B7168">
            <w:pPr>
              <w:ind w:left="113" w:right="113"/>
              <w:jc w:val="center"/>
              <w:rPr>
                <w:rFonts w:ascii="Arial" w:eastAsia="Calibri" w:hAnsi="Arial" w:cs="Arial"/>
                <w:bCs/>
              </w:rPr>
            </w:pPr>
            <w:r>
              <w:rPr>
                <w:rFonts w:ascii="Arial" w:eastAsia="Calibri" w:hAnsi="Arial" w:cs="Arial"/>
                <w:bCs/>
              </w:rPr>
              <w:t>Physical and environmental geography</w:t>
            </w:r>
          </w:p>
        </w:tc>
        <w:tc>
          <w:tcPr>
            <w:tcW w:w="9213" w:type="dxa"/>
            <w:vMerge w:val="restart"/>
            <w:tcBorders>
              <w:left w:val="nil"/>
              <w:right w:val="single" w:sz="4" w:space="0" w:color="00629B"/>
            </w:tcBorders>
          </w:tcPr>
          <w:p w14:paraId="7F3C5E2F" w14:textId="308FBABA" w:rsidR="00B403C2" w:rsidRPr="001B4A21" w:rsidRDefault="006F05E6" w:rsidP="00781E26">
            <w:pPr>
              <w:spacing w:line="276" w:lineRule="auto"/>
              <w:rPr>
                <w:rFonts w:ascii="Arial" w:hAnsi="Arial" w:cs="Arial"/>
              </w:rPr>
            </w:pPr>
            <w:r>
              <w:rPr>
                <w:rFonts w:ascii="Arial" w:hAnsi="Arial" w:cs="Arial"/>
                <w:sz w:val="20"/>
                <w:szCs w:val="20"/>
              </w:rPr>
              <w:t>c</w:t>
            </w:r>
            <w:r w:rsidR="00B403C2" w:rsidRPr="007015BA">
              <w:rPr>
                <w:rFonts w:ascii="Arial" w:hAnsi="Arial" w:cs="Arial"/>
                <w:sz w:val="20"/>
                <w:szCs w:val="20"/>
              </w:rPr>
              <w:t>lassification of environmental resources</w:t>
            </w:r>
            <w:r w:rsidR="00B403C2">
              <w:rPr>
                <w:rFonts w:ascii="Arial" w:hAnsi="Arial" w:cs="Arial"/>
                <w:sz w:val="20"/>
                <w:szCs w:val="20"/>
              </w:rPr>
              <w:t xml:space="preserve"> and</w:t>
            </w:r>
            <w:r w:rsidR="00B403C2" w:rsidRPr="007015BA">
              <w:rPr>
                <w:rFonts w:ascii="Arial" w:hAnsi="Arial" w:cs="Arial"/>
                <w:sz w:val="20"/>
                <w:szCs w:val="20"/>
              </w:rPr>
              <w:t xml:space="preserve"> the forms that water takes as </w:t>
            </w:r>
            <w:bookmarkStart w:id="0" w:name="_Hlk66820833"/>
            <w:r w:rsidR="00B403C2" w:rsidRPr="007015BA">
              <w:rPr>
                <w:rStyle w:val="normaltextrun"/>
                <w:rFonts w:ascii="Arial" w:hAnsi="Arial" w:cs="Arial"/>
                <w:sz w:val="20"/>
                <w:szCs w:val="20"/>
                <w:bdr w:val="none" w:sz="0" w:space="0" w:color="auto" w:frame="1"/>
              </w:rPr>
              <w:t xml:space="preserve">it </w:t>
            </w:r>
            <w:r w:rsidR="00B403C2" w:rsidRPr="007015BA">
              <w:rPr>
                <w:rFonts w:ascii="Arial" w:hAnsi="Arial" w:cs="Arial"/>
                <w:sz w:val="20"/>
                <w:szCs w:val="20"/>
              </w:rPr>
              <w:t xml:space="preserve">connects and changes places and </w:t>
            </w:r>
            <w:bookmarkEnd w:id="0"/>
            <w:r w:rsidR="00062DFC" w:rsidRPr="007015BA">
              <w:rPr>
                <w:rFonts w:ascii="Arial" w:hAnsi="Arial" w:cs="Arial"/>
                <w:sz w:val="20"/>
                <w:szCs w:val="20"/>
              </w:rPr>
              <w:t>environments</w:t>
            </w:r>
            <w:r w:rsidR="008F1CC3">
              <w:rPr>
                <w:rFonts w:ascii="Arial" w:hAnsi="Arial" w:cs="Arial"/>
                <w:sz w:val="20"/>
                <w:szCs w:val="20"/>
              </w:rPr>
              <w:t xml:space="preserve"> (AC9HG7K01)</w:t>
            </w:r>
          </w:p>
        </w:tc>
        <w:tc>
          <w:tcPr>
            <w:tcW w:w="9203" w:type="dxa"/>
            <w:tcBorders>
              <w:left w:val="single" w:sz="4" w:space="0" w:color="00629B"/>
              <w:bottom w:val="single" w:sz="4" w:space="0" w:color="00629B"/>
              <w:right w:val="single" w:sz="18" w:space="0" w:color="00629B"/>
            </w:tcBorders>
          </w:tcPr>
          <w:p w14:paraId="49F621EA" w14:textId="76E52830" w:rsidR="00B403C2" w:rsidRPr="001B4A21" w:rsidRDefault="342189A3" w:rsidP="679BBB67">
            <w:pPr>
              <w:spacing w:line="276" w:lineRule="auto"/>
              <w:rPr>
                <w:rFonts w:ascii="Arial" w:hAnsi="Arial" w:cs="Arial"/>
                <w:sz w:val="20"/>
                <w:szCs w:val="20"/>
              </w:rPr>
            </w:pPr>
            <w:r>
              <w:rPr>
                <w:rFonts w:ascii="Arial" w:hAnsi="Arial" w:cs="Arial"/>
                <w:sz w:val="20"/>
                <w:szCs w:val="20"/>
                <w:bdr w:val="none" w:sz="0" w:space="0" w:color="auto" w:frame="1"/>
              </w:rPr>
              <w:t>t</w:t>
            </w:r>
            <w:r w:rsidR="2BA26F51" w:rsidRPr="00963E91">
              <w:rPr>
                <w:rFonts w:ascii="Arial" w:hAnsi="Arial" w:cs="Arial"/>
                <w:sz w:val="20"/>
                <w:szCs w:val="20"/>
                <w:bdr w:val="none" w:sz="0" w:space="0" w:color="auto" w:frame="1"/>
              </w:rPr>
              <w:t xml:space="preserve">he </w:t>
            </w:r>
            <w:r w:rsidR="2BA26F51" w:rsidRPr="00963E91">
              <w:rPr>
                <w:rFonts w:ascii="Arial" w:eastAsia="Calibri" w:hAnsi="Arial" w:cs="Arial"/>
                <w:sz w:val="20"/>
                <w:szCs w:val="20"/>
                <w:bdr w:val="none" w:sz="0" w:space="0" w:color="auto" w:frame="1"/>
              </w:rPr>
              <w:t>geomorphological</w:t>
            </w:r>
            <w:r w:rsidR="2BA26F51" w:rsidRPr="00963E91">
              <w:rPr>
                <w:rFonts w:ascii="Arial" w:hAnsi="Arial" w:cs="Arial"/>
                <w:sz w:val="20"/>
                <w:szCs w:val="20"/>
                <w:bdr w:val="none" w:sz="0" w:space="0" w:color="auto" w:frame="1"/>
              </w:rPr>
              <w:t xml:space="preserve"> processes that produce landscapes and significant </w:t>
            </w:r>
            <w:r w:rsidR="0C0A8512" w:rsidRPr="00963E91">
              <w:rPr>
                <w:rFonts w:ascii="Arial" w:hAnsi="Arial" w:cs="Arial"/>
                <w:sz w:val="20"/>
                <w:szCs w:val="20"/>
                <w:bdr w:val="none" w:sz="0" w:space="0" w:color="auto" w:frame="1"/>
              </w:rPr>
              <w:t>landforms,</w:t>
            </w:r>
            <w:r w:rsidR="2BA26F51" w:rsidRPr="00963E91">
              <w:rPr>
                <w:rFonts w:ascii="Arial" w:hAnsi="Arial" w:cs="Arial"/>
                <w:sz w:val="20"/>
                <w:szCs w:val="20"/>
                <w:bdr w:val="none" w:sz="0" w:space="0" w:color="auto" w:frame="1"/>
              </w:rPr>
              <w:t xml:space="preserve"> including Country/Place of spiritual, aesthetic and cultural value to First Nations People of Australia and other groups, and the effect of sustainability strategies</w:t>
            </w:r>
            <w:r w:rsidR="676F966B">
              <w:rPr>
                <w:rFonts w:ascii="Arial" w:hAnsi="Arial" w:cs="Arial"/>
                <w:sz w:val="20"/>
                <w:szCs w:val="20"/>
                <w:bdr w:val="none" w:sz="0" w:space="0" w:color="auto" w:frame="1"/>
              </w:rPr>
              <w:t xml:space="preserve"> </w:t>
            </w:r>
            <w:r w:rsidR="676F966B" w:rsidRPr="002209F5">
              <w:rPr>
                <w:rFonts w:ascii="Arial" w:hAnsi="Arial" w:cs="Arial"/>
                <w:sz w:val="20"/>
                <w:szCs w:val="20"/>
              </w:rPr>
              <w:t>(AC9HG</w:t>
            </w:r>
            <w:r w:rsidR="676F966B">
              <w:rPr>
                <w:rFonts w:ascii="Arial" w:hAnsi="Arial" w:cs="Arial"/>
                <w:sz w:val="20"/>
                <w:szCs w:val="20"/>
              </w:rPr>
              <w:t>8K01</w:t>
            </w:r>
            <w:r w:rsidR="676F966B" w:rsidRPr="002209F5">
              <w:rPr>
                <w:rFonts w:ascii="Arial" w:hAnsi="Arial" w:cs="Arial"/>
                <w:sz w:val="20"/>
                <w:szCs w:val="20"/>
              </w:rPr>
              <w:t>)</w:t>
            </w:r>
          </w:p>
        </w:tc>
      </w:tr>
      <w:tr w:rsidR="00B403C2" w:rsidRPr="001B4A21" w14:paraId="344909DC" w14:textId="77777777" w:rsidTr="002B24E3">
        <w:trPr>
          <w:trHeight w:val="720"/>
        </w:trPr>
        <w:tc>
          <w:tcPr>
            <w:tcW w:w="931" w:type="dxa"/>
            <w:vMerge/>
            <w:tcBorders>
              <w:left w:val="single" w:sz="18" w:space="0" w:color="00629B"/>
              <w:right w:val="nil"/>
            </w:tcBorders>
            <w:textDirection w:val="btLr"/>
            <w:vAlign w:val="center"/>
          </w:tcPr>
          <w:p w14:paraId="32AD1903" w14:textId="77777777" w:rsidR="00B403C2" w:rsidRDefault="00B403C2" w:rsidP="008B7168">
            <w:pPr>
              <w:ind w:left="113" w:right="113"/>
              <w:jc w:val="center"/>
              <w:rPr>
                <w:rFonts w:ascii="Arial" w:eastAsia="Calibri" w:hAnsi="Arial" w:cs="Arial"/>
                <w:b/>
                <w:bCs/>
              </w:rPr>
            </w:pPr>
          </w:p>
        </w:tc>
        <w:tc>
          <w:tcPr>
            <w:tcW w:w="1712" w:type="dxa"/>
            <w:vMerge/>
            <w:tcBorders>
              <w:top w:val="single" w:sz="18" w:space="0" w:color="00629B"/>
              <w:left w:val="nil"/>
              <w:bottom w:val="single" w:sz="18" w:space="0" w:color="00629B"/>
              <w:right w:val="nil"/>
            </w:tcBorders>
            <w:textDirection w:val="btLr"/>
            <w:vAlign w:val="center"/>
          </w:tcPr>
          <w:p w14:paraId="35A551E5" w14:textId="77777777" w:rsidR="00B403C2" w:rsidRDefault="00B403C2" w:rsidP="008B7168">
            <w:pPr>
              <w:ind w:left="113" w:right="113"/>
              <w:jc w:val="center"/>
              <w:rPr>
                <w:rFonts w:ascii="Arial" w:eastAsia="Calibri" w:hAnsi="Arial" w:cs="Arial"/>
                <w:bCs/>
              </w:rPr>
            </w:pPr>
          </w:p>
        </w:tc>
        <w:tc>
          <w:tcPr>
            <w:tcW w:w="9213" w:type="dxa"/>
            <w:vMerge/>
            <w:tcBorders>
              <w:left w:val="nil"/>
              <w:bottom w:val="single" w:sz="4" w:space="0" w:color="00629B"/>
              <w:right w:val="single" w:sz="4" w:space="0" w:color="00629B"/>
            </w:tcBorders>
          </w:tcPr>
          <w:p w14:paraId="224394D0" w14:textId="5A47840E" w:rsidR="00B403C2" w:rsidRPr="001B4A21" w:rsidRDefault="00B403C2" w:rsidP="00781E26">
            <w:pPr>
              <w:spacing w:line="276" w:lineRule="auto"/>
              <w:rPr>
                <w:rFonts w:ascii="Arial" w:hAnsi="Arial" w:cs="Arial"/>
              </w:rPr>
            </w:pPr>
          </w:p>
        </w:tc>
        <w:tc>
          <w:tcPr>
            <w:tcW w:w="9203" w:type="dxa"/>
            <w:tcBorders>
              <w:top w:val="single" w:sz="4" w:space="0" w:color="00629B"/>
              <w:left w:val="single" w:sz="4" w:space="0" w:color="00629B"/>
              <w:bottom w:val="single" w:sz="4" w:space="0" w:color="00629B"/>
              <w:right w:val="single" w:sz="18" w:space="0" w:color="00629B"/>
            </w:tcBorders>
          </w:tcPr>
          <w:p w14:paraId="15B0A224" w14:textId="20DA94E9" w:rsidR="00B403C2" w:rsidRPr="001B4A21" w:rsidRDefault="00B327B7" w:rsidP="00781E26">
            <w:pPr>
              <w:spacing w:line="276" w:lineRule="auto"/>
              <w:rPr>
                <w:rFonts w:ascii="Arial" w:hAnsi="Arial" w:cs="Arial"/>
              </w:rPr>
            </w:pPr>
            <w:r>
              <w:rPr>
                <w:rFonts w:ascii="Arial" w:hAnsi="Arial" w:cs="Arial"/>
                <w:sz w:val="20"/>
                <w:szCs w:val="20"/>
              </w:rPr>
              <w:t>t</w:t>
            </w:r>
            <w:r w:rsidR="00B403C2" w:rsidRPr="00963E91">
              <w:rPr>
                <w:rFonts w:ascii="Arial" w:hAnsi="Arial" w:cs="Arial"/>
                <w:sz w:val="20"/>
                <w:szCs w:val="20"/>
              </w:rPr>
              <w:t>he distribution of Australia’s distinctive landscapes, compared with a country in Asia, and consequences</w:t>
            </w:r>
            <w:r w:rsidR="00AE323F">
              <w:rPr>
                <w:rFonts w:ascii="Arial" w:hAnsi="Arial" w:cs="Arial"/>
                <w:sz w:val="20"/>
                <w:szCs w:val="20"/>
              </w:rPr>
              <w:t xml:space="preserve"> </w:t>
            </w:r>
            <w:r w:rsidR="00AE323F" w:rsidRPr="002209F5">
              <w:rPr>
                <w:rFonts w:ascii="Arial" w:hAnsi="Arial" w:cs="Arial"/>
                <w:sz w:val="20"/>
                <w:szCs w:val="20"/>
              </w:rPr>
              <w:t>(AC9HG</w:t>
            </w:r>
            <w:r w:rsidR="00AE323F">
              <w:rPr>
                <w:rFonts w:ascii="Arial" w:hAnsi="Arial" w:cs="Arial"/>
                <w:sz w:val="20"/>
                <w:szCs w:val="20"/>
              </w:rPr>
              <w:t>8K02</w:t>
            </w:r>
            <w:r w:rsidR="00AE323F" w:rsidRPr="002209F5">
              <w:rPr>
                <w:rFonts w:ascii="Arial" w:hAnsi="Arial" w:cs="Arial"/>
                <w:sz w:val="20"/>
                <w:szCs w:val="20"/>
              </w:rPr>
              <w:t>)</w:t>
            </w:r>
          </w:p>
        </w:tc>
      </w:tr>
      <w:tr w:rsidR="005F1826" w:rsidRPr="001B4A21" w14:paraId="35C6F251" w14:textId="77777777" w:rsidTr="002B24E3">
        <w:trPr>
          <w:trHeight w:val="720"/>
        </w:trPr>
        <w:tc>
          <w:tcPr>
            <w:tcW w:w="931" w:type="dxa"/>
            <w:vMerge/>
            <w:tcBorders>
              <w:left w:val="single" w:sz="18" w:space="0" w:color="00629B"/>
              <w:right w:val="nil"/>
            </w:tcBorders>
            <w:textDirection w:val="btLr"/>
            <w:vAlign w:val="center"/>
          </w:tcPr>
          <w:p w14:paraId="710BFB09" w14:textId="77777777" w:rsidR="005F1826" w:rsidRDefault="005F1826" w:rsidP="008B7168">
            <w:pPr>
              <w:ind w:left="113" w:right="113"/>
              <w:jc w:val="center"/>
              <w:rPr>
                <w:rFonts w:ascii="Arial" w:eastAsia="Calibri" w:hAnsi="Arial" w:cs="Arial"/>
                <w:b/>
                <w:bCs/>
              </w:rPr>
            </w:pPr>
          </w:p>
        </w:tc>
        <w:tc>
          <w:tcPr>
            <w:tcW w:w="1712" w:type="dxa"/>
            <w:vMerge/>
            <w:tcBorders>
              <w:top w:val="single" w:sz="18" w:space="0" w:color="00629B"/>
              <w:left w:val="nil"/>
              <w:bottom w:val="single" w:sz="18" w:space="0" w:color="00629B"/>
              <w:right w:val="nil"/>
            </w:tcBorders>
            <w:textDirection w:val="btLr"/>
            <w:vAlign w:val="center"/>
          </w:tcPr>
          <w:p w14:paraId="73AA785C" w14:textId="77777777" w:rsidR="005F1826" w:rsidRDefault="005F1826" w:rsidP="008B7168">
            <w:pPr>
              <w:ind w:left="113" w:right="113"/>
              <w:jc w:val="center"/>
              <w:rPr>
                <w:rFonts w:ascii="Arial" w:eastAsia="Calibri" w:hAnsi="Arial" w:cs="Arial"/>
                <w:bCs/>
              </w:rPr>
            </w:pPr>
          </w:p>
        </w:tc>
        <w:tc>
          <w:tcPr>
            <w:tcW w:w="9213" w:type="dxa"/>
            <w:tcBorders>
              <w:top w:val="single" w:sz="4" w:space="0" w:color="00629B"/>
              <w:left w:val="nil"/>
              <w:bottom w:val="single" w:sz="4" w:space="0" w:color="00629B"/>
              <w:right w:val="single" w:sz="4" w:space="0" w:color="00629B"/>
            </w:tcBorders>
          </w:tcPr>
          <w:p w14:paraId="6DD8576E" w14:textId="5D87AC8A" w:rsidR="005F1826" w:rsidRPr="001B4A21" w:rsidRDefault="006F05E6" w:rsidP="00781E26">
            <w:pPr>
              <w:spacing w:line="276" w:lineRule="auto"/>
              <w:rPr>
                <w:rFonts w:ascii="Arial" w:hAnsi="Arial" w:cs="Arial"/>
              </w:rPr>
            </w:pPr>
            <w:r>
              <w:rPr>
                <w:rFonts w:ascii="Arial" w:eastAsia="Times New Roman" w:hAnsi="Arial" w:cs="Arial"/>
                <w:sz w:val="20"/>
                <w:szCs w:val="20"/>
                <w:lang w:eastAsia="en-AU"/>
              </w:rPr>
              <w:t>t</w:t>
            </w:r>
            <w:r w:rsidR="00D2548B" w:rsidRPr="679BBB67">
              <w:rPr>
                <w:rFonts w:ascii="Arial" w:eastAsia="Times New Roman" w:hAnsi="Arial" w:cs="Arial"/>
                <w:sz w:val="20"/>
                <w:szCs w:val="20"/>
                <w:lang w:eastAsia="en-AU"/>
              </w:rPr>
              <w:t xml:space="preserve">he quantity and variability of Australia’s water resources, compared </w:t>
            </w:r>
            <w:r w:rsidR="5399FDF2" w:rsidRPr="679BBB67">
              <w:rPr>
                <w:rFonts w:ascii="Arial" w:eastAsia="Times New Roman" w:hAnsi="Arial" w:cs="Arial"/>
                <w:sz w:val="20"/>
                <w:szCs w:val="20"/>
                <w:lang w:eastAsia="en-AU"/>
              </w:rPr>
              <w:t>with</w:t>
            </w:r>
            <w:r w:rsidR="00D2548B" w:rsidRPr="679BBB67">
              <w:rPr>
                <w:rFonts w:ascii="Arial" w:eastAsia="Times New Roman" w:hAnsi="Arial" w:cs="Arial"/>
                <w:sz w:val="20"/>
                <w:szCs w:val="20"/>
                <w:lang w:eastAsia="en-AU"/>
              </w:rPr>
              <w:t xml:space="preserve"> other continents</w:t>
            </w:r>
            <w:r w:rsidR="007B5356">
              <w:rPr>
                <w:rFonts w:ascii="Arial" w:eastAsia="Times New Roman" w:hAnsi="Arial" w:cs="Arial"/>
                <w:sz w:val="20"/>
                <w:szCs w:val="20"/>
                <w:lang w:eastAsia="en-AU"/>
              </w:rPr>
              <w:t xml:space="preserve"> </w:t>
            </w:r>
            <w:r w:rsidR="007B5356">
              <w:rPr>
                <w:rFonts w:ascii="Arial" w:hAnsi="Arial" w:cs="Arial"/>
                <w:sz w:val="20"/>
                <w:szCs w:val="20"/>
              </w:rPr>
              <w:t>(AC9HG7K02)</w:t>
            </w:r>
          </w:p>
        </w:tc>
        <w:tc>
          <w:tcPr>
            <w:tcW w:w="9203" w:type="dxa"/>
            <w:tcBorders>
              <w:top w:val="single" w:sz="4" w:space="0" w:color="00629B"/>
              <w:left w:val="single" w:sz="4" w:space="0" w:color="00629B"/>
              <w:bottom w:val="single" w:sz="4" w:space="0" w:color="00629B"/>
              <w:right w:val="single" w:sz="18" w:space="0" w:color="00629B"/>
            </w:tcBorders>
          </w:tcPr>
          <w:p w14:paraId="1F9F1A76" w14:textId="5C7DE5F8" w:rsidR="005F1826" w:rsidRPr="001B4A21" w:rsidRDefault="00B327B7" w:rsidP="00781E26">
            <w:pPr>
              <w:spacing w:line="276" w:lineRule="auto"/>
              <w:rPr>
                <w:rFonts w:ascii="Arial" w:hAnsi="Arial" w:cs="Arial"/>
              </w:rPr>
            </w:pPr>
            <w:r>
              <w:rPr>
                <w:rFonts w:ascii="Arial" w:hAnsi="Arial" w:cs="Arial"/>
                <w:sz w:val="20"/>
                <w:szCs w:val="20"/>
              </w:rPr>
              <w:t>t</w:t>
            </w:r>
            <w:r w:rsidR="00D2548B" w:rsidRPr="679BBB67">
              <w:rPr>
                <w:rFonts w:ascii="Arial" w:hAnsi="Arial" w:cs="Arial"/>
                <w:sz w:val="20"/>
                <w:szCs w:val="20"/>
              </w:rPr>
              <w:t xml:space="preserve">he interconnections between human activity and geomorphological processes resulting in change to the </w:t>
            </w:r>
            <w:r w:rsidR="3126424A" w:rsidRPr="679BBB67">
              <w:rPr>
                <w:rFonts w:ascii="Arial" w:hAnsi="Arial" w:cs="Arial"/>
                <w:sz w:val="20"/>
                <w:szCs w:val="20"/>
              </w:rPr>
              <w:t xml:space="preserve">characteristics of places and </w:t>
            </w:r>
            <w:r w:rsidR="00D2548B" w:rsidRPr="679BBB67">
              <w:rPr>
                <w:rFonts w:ascii="Arial" w:hAnsi="Arial" w:cs="Arial"/>
                <w:sz w:val="20"/>
                <w:szCs w:val="20"/>
              </w:rPr>
              <w:t>quality of the environment</w:t>
            </w:r>
            <w:r w:rsidR="00B51C24">
              <w:rPr>
                <w:rFonts w:ascii="Arial" w:hAnsi="Arial" w:cs="Arial"/>
                <w:sz w:val="20"/>
                <w:szCs w:val="20"/>
              </w:rPr>
              <w:t xml:space="preserve"> </w:t>
            </w:r>
            <w:r w:rsidR="00B51C24" w:rsidRPr="002209F5">
              <w:rPr>
                <w:rFonts w:ascii="Arial" w:hAnsi="Arial" w:cs="Arial"/>
                <w:sz w:val="20"/>
                <w:szCs w:val="20"/>
              </w:rPr>
              <w:t>(AC9HG</w:t>
            </w:r>
            <w:r w:rsidR="00B51C24">
              <w:rPr>
                <w:rFonts w:ascii="Arial" w:hAnsi="Arial" w:cs="Arial"/>
                <w:sz w:val="20"/>
                <w:szCs w:val="20"/>
              </w:rPr>
              <w:t>8K03</w:t>
            </w:r>
            <w:r w:rsidR="00B51C24" w:rsidRPr="002209F5">
              <w:rPr>
                <w:rFonts w:ascii="Arial" w:hAnsi="Arial" w:cs="Arial"/>
                <w:sz w:val="20"/>
                <w:szCs w:val="20"/>
              </w:rPr>
              <w:t>)</w:t>
            </w:r>
          </w:p>
        </w:tc>
      </w:tr>
      <w:tr w:rsidR="001F50A7" w:rsidRPr="001B4A21" w14:paraId="53853A2B" w14:textId="77777777" w:rsidTr="002B24E3">
        <w:trPr>
          <w:trHeight w:val="720"/>
        </w:trPr>
        <w:tc>
          <w:tcPr>
            <w:tcW w:w="931" w:type="dxa"/>
            <w:vMerge/>
            <w:tcBorders>
              <w:left w:val="single" w:sz="18" w:space="0" w:color="00629B"/>
              <w:right w:val="nil"/>
            </w:tcBorders>
            <w:vAlign w:val="center"/>
          </w:tcPr>
          <w:p w14:paraId="031E9CC8" w14:textId="77777777" w:rsidR="001F50A7" w:rsidRPr="001B4A21" w:rsidRDefault="001F50A7" w:rsidP="005F1826">
            <w:pPr>
              <w:jc w:val="center"/>
              <w:rPr>
                <w:rFonts w:ascii="Arial" w:hAnsi="Arial" w:cs="Arial"/>
                <w:b/>
              </w:rPr>
            </w:pPr>
          </w:p>
        </w:tc>
        <w:tc>
          <w:tcPr>
            <w:tcW w:w="1712" w:type="dxa"/>
            <w:vMerge/>
            <w:tcBorders>
              <w:top w:val="single" w:sz="18" w:space="0" w:color="00629B"/>
              <w:left w:val="nil"/>
              <w:bottom w:val="single" w:sz="18" w:space="0" w:color="00629B"/>
              <w:right w:val="nil"/>
            </w:tcBorders>
            <w:textDirection w:val="btLr"/>
            <w:vAlign w:val="center"/>
          </w:tcPr>
          <w:p w14:paraId="48714434" w14:textId="77777777" w:rsidR="001F50A7" w:rsidRPr="001B4A21" w:rsidRDefault="001F50A7" w:rsidP="005F1826">
            <w:pPr>
              <w:ind w:left="113" w:right="113"/>
              <w:jc w:val="center"/>
              <w:rPr>
                <w:rFonts w:ascii="Arial" w:hAnsi="Arial" w:cs="Arial"/>
                <w:sz w:val="20"/>
                <w:szCs w:val="20"/>
              </w:rPr>
            </w:pPr>
          </w:p>
        </w:tc>
        <w:tc>
          <w:tcPr>
            <w:tcW w:w="9213" w:type="dxa"/>
            <w:tcBorders>
              <w:top w:val="single" w:sz="4" w:space="0" w:color="00629B"/>
              <w:left w:val="nil"/>
              <w:bottom w:val="single" w:sz="4" w:space="0" w:color="00629B"/>
              <w:right w:val="single" w:sz="4" w:space="0" w:color="00629B"/>
            </w:tcBorders>
            <w:shd w:val="clear" w:color="auto" w:fill="auto"/>
          </w:tcPr>
          <w:p w14:paraId="3C525B6C" w14:textId="4DA688D2" w:rsidR="001F50A7" w:rsidRPr="001B4A21" w:rsidRDefault="00B327B7" w:rsidP="00781E26">
            <w:pPr>
              <w:spacing w:line="276" w:lineRule="auto"/>
              <w:rPr>
                <w:rFonts w:ascii="Arial" w:hAnsi="Arial" w:cs="Arial"/>
              </w:rPr>
            </w:pPr>
            <w:r>
              <w:rPr>
                <w:rFonts w:ascii="Arial" w:eastAsia="Times New Roman" w:hAnsi="Arial" w:cs="Arial"/>
                <w:sz w:val="20"/>
                <w:szCs w:val="20"/>
                <w:lang w:eastAsia="en-AU"/>
              </w:rPr>
              <w:t>t</w:t>
            </w:r>
            <w:r w:rsidR="001F50A7" w:rsidRPr="679BBB67">
              <w:rPr>
                <w:rFonts w:ascii="Arial" w:eastAsia="Times New Roman" w:hAnsi="Arial" w:cs="Arial"/>
                <w:sz w:val="20"/>
                <w:szCs w:val="20"/>
                <w:lang w:eastAsia="en-AU"/>
              </w:rPr>
              <w:t xml:space="preserve">he nature and distribution of water scarcity, its impacts and strategies to improve the sustainability </w:t>
            </w:r>
            <w:r w:rsidR="00062DFC" w:rsidRPr="679BBB67">
              <w:rPr>
                <w:rFonts w:ascii="Arial" w:eastAsia="Times New Roman" w:hAnsi="Arial" w:cs="Arial"/>
                <w:sz w:val="20"/>
                <w:szCs w:val="20"/>
                <w:lang w:eastAsia="en-AU"/>
              </w:rPr>
              <w:t>of places</w:t>
            </w:r>
            <w:r w:rsidR="001F50A7" w:rsidRPr="679BBB67">
              <w:rPr>
                <w:rFonts w:ascii="Arial" w:eastAsia="Times New Roman" w:hAnsi="Arial" w:cs="Arial"/>
                <w:sz w:val="20"/>
                <w:szCs w:val="20"/>
                <w:lang w:eastAsia="en-AU"/>
              </w:rPr>
              <w:t xml:space="preserve">, including </w:t>
            </w:r>
            <w:r w:rsidR="001F50A7" w:rsidRPr="679BBB67">
              <w:rPr>
                <w:rFonts w:ascii="Arial" w:hAnsi="Arial" w:cs="Arial"/>
                <w:sz w:val="20"/>
                <w:szCs w:val="20"/>
              </w:rPr>
              <w:t>studies drawn from Australia and West Asia and/or North Africa</w:t>
            </w:r>
            <w:r w:rsidR="00D70A94">
              <w:rPr>
                <w:rFonts w:ascii="Arial" w:hAnsi="Arial" w:cs="Arial"/>
                <w:sz w:val="20"/>
                <w:szCs w:val="20"/>
              </w:rPr>
              <w:t xml:space="preserve"> (AC9HG7K03)</w:t>
            </w:r>
          </w:p>
        </w:tc>
        <w:tc>
          <w:tcPr>
            <w:tcW w:w="9203" w:type="dxa"/>
            <w:vMerge w:val="restart"/>
            <w:tcBorders>
              <w:top w:val="single" w:sz="4" w:space="0" w:color="00629B"/>
              <w:left w:val="single" w:sz="4" w:space="0" w:color="00629B"/>
              <w:right w:val="single" w:sz="18" w:space="0" w:color="00629B"/>
            </w:tcBorders>
            <w:shd w:val="clear" w:color="auto" w:fill="auto"/>
          </w:tcPr>
          <w:p w14:paraId="3E8A1CF2" w14:textId="102605F8" w:rsidR="001F50A7" w:rsidRPr="001B4A21" w:rsidRDefault="00B327B7" w:rsidP="00781E26">
            <w:pPr>
              <w:spacing w:line="276" w:lineRule="auto"/>
              <w:rPr>
                <w:rFonts w:ascii="Arial" w:hAnsi="Arial" w:cs="Arial"/>
              </w:rPr>
            </w:pPr>
            <w:r>
              <w:rPr>
                <w:rFonts w:ascii="Arial" w:hAnsi="Arial" w:cs="Arial"/>
                <w:sz w:val="20"/>
                <w:szCs w:val="20"/>
              </w:rPr>
              <w:t>t</w:t>
            </w:r>
            <w:r w:rsidR="001F50A7" w:rsidRPr="679BBB67">
              <w:rPr>
                <w:rFonts w:ascii="Arial" w:hAnsi="Arial" w:cs="Arial"/>
                <w:sz w:val="20"/>
                <w:szCs w:val="20"/>
              </w:rPr>
              <w:t xml:space="preserve">he causes and impacts of a geomorphological hazard on people, places and the environment, and the effect of responses </w:t>
            </w:r>
            <w:r w:rsidR="00F727EB" w:rsidRPr="002209F5">
              <w:rPr>
                <w:rFonts w:ascii="Arial" w:hAnsi="Arial" w:cs="Arial"/>
                <w:sz w:val="20"/>
                <w:szCs w:val="20"/>
              </w:rPr>
              <w:t>(AC9HG</w:t>
            </w:r>
            <w:r w:rsidR="00F727EB">
              <w:rPr>
                <w:rFonts w:ascii="Arial" w:hAnsi="Arial" w:cs="Arial"/>
                <w:sz w:val="20"/>
                <w:szCs w:val="20"/>
              </w:rPr>
              <w:t>8K04</w:t>
            </w:r>
            <w:r w:rsidR="00F727EB" w:rsidRPr="002209F5">
              <w:rPr>
                <w:rFonts w:ascii="Arial" w:hAnsi="Arial" w:cs="Arial"/>
                <w:sz w:val="20"/>
                <w:szCs w:val="20"/>
              </w:rPr>
              <w:t>)</w:t>
            </w:r>
          </w:p>
        </w:tc>
      </w:tr>
      <w:tr w:rsidR="001F50A7" w:rsidRPr="001B4A21" w14:paraId="3E554A80" w14:textId="77777777" w:rsidTr="002B24E3">
        <w:trPr>
          <w:trHeight w:val="720"/>
        </w:trPr>
        <w:tc>
          <w:tcPr>
            <w:tcW w:w="931" w:type="dxa"/>
            <w:vMerge/>
            <w:tcBorders>
              <w:left w:val="single" w:sz="18" w:space="0" w:color="00629B"/>
              <w:right w:val="nil"/>
            </w:tcBorders>
            <w:vAlign w:val="center"/>
          </w:tcPr>
          <w:p w14:paraId="467BC8FF" w14:textId="77777777" w:rsidR="001F50A7" w:rsidRPr="001B4A21" w:rsidRDefault="001F50A7" w:rsidP="005F1826">
            <w:pPr>
              <w:jc w:val="center"/>
              <w:rPr>
                <w:rFonts w:ascii="Arial" w:hAnsi="Arial" w:cs="Arial"/>
                <w:b/>
              </w:rPr>
            </w:pPr>
          </w:p>
        </w:tc>
        <w:tc>
          <w:tcPr>
            <w:tcW w:w="1712" w:type="dxa"/>
            <w:vMerge/>
            <w:tcBorders>
              <w:top w:val="single" w:sz="18" w:space="0" w:color="00629B"/>
              <w:left w:val="nil"/>
              <w:bottom w:val="single" w:sz="18" w:space="0" w:color="00629B"/>
              <w:right w:val="nil"/>
            </w:tcBorders>
            <w:textDirection w:val="btLr"/>
            <w:vAlign w:val="center"/>
          </w:tcPr>
          <w:p w14:paraId="15DACBE3" w14:textId="77777777" w:rsidR="001F50A7" w:rsidRPr="001B4A21" w:rsidRDefault="001F50A7" w:rsidP="005F1826">
            <w:pPr>
              <w:ind w:left="113" w:right="113"/>
              <w:jc w:val="center"/>
              <w:rPr>
                <w:rFonts w:ascii="Arial" w:hAnsi="Arial" w:cs="Arial"/>
                <w:sz w:val="20"/>
                <w:szCs w:val="20"/>
              </w:rPr>
            </w:pPr>
          </w:p>
        </w:tc>
        <w:tc>
          <w:tcPr>
            <w:tcW w:w="9213" w:type="dxa"/>
            <w:tcBorders>
              <w:top w:val="single" w:sz="4" w:space="0" w:color="00629B"/>
              <w:left w:val="nil"/>
              <w:bottom w:val="single" w:sz="18" w:space="0" w:color="00629B"/>
              <w:right w:val="single" w:sz="4" w:space="0" w:color="00629B"/>
            </w:tcBorders>
            <w:shd w:val="clear" w:color="auto" w:fill="auto"/>
          </w:tcPr>
          <w:p w14:paraId="05CC7080" w14:textId="1E4DC308" w:rsidR="001F50A7" w:rsidRPr="001B4A21" w:rsidRDefault="00B327B7" w:rsidP="00781E26">
            <w:pPr>
              <w:spacing w:line="276" w:lineRule="auto"/>
              <w:rPr>
                <w:rFonts w:ascii="Arial" w:hAnsi="Arial" w:cs="Arial"/>
              </w:rPr>
            </w:pPr>
            <w:r>
              <w:rPr>
                <w:rFonts w:ascii="Arial" w:eastAsiaTheme="minorEastAsia" w:hAnsi="Arial" w:cs="Arial"/>
                <w:sz w:val="20"/>
                <w:szCs w:val="20"/>
                <w:lang w:eastAsia="en-AU"/>
              </w:rPr>
              <w:t>t</w:t>
            </w:r>
            <w:r w:rsidR="001F50A7" w:rsidRPr="007015BA">
              <w:rPr>
                <w:rFonts w:ascii="Arial" w:eastAsiaTheme="minorEastAsia" w:hAnsi="Arial" w:cs="Arial"/>
                <w:sz w:val="20"/>
                <w:szCs w:val="20"/>
                <w:lang w:eastAsia="en-AU"/>
              </w:rPr>
              <w:t>he ways environmental processes cause atmospheric or hydrological hazards, affect places, environments and people, and responses from communities and government</w:t>
            </w:r>
            <w:r w:rsidR="00F72585">
              <w:rPr>
                <w:rFonts w:ascii="Arial" w:eastAsiaTheme="minorEastAsia" w:hAnsi="Arial" w:cs="Arial"/>
                <w:sz w:val="20"/>
                <w:szCs w:val="20"/>
                <w:lang w:eastAsia="en-AU"/>
              </w:rPr>
              <w:t xml:space="preserve"> </w:t>
            </w:r>
            <w:r w:rsidR="00F72585">
              <w:rPr>
                <w:rFonts w:ascii="Arial" w:hAnsi="Arial" w:cs="Arial"/>
                <w:sz w:val="20"/>
                <w:szCs w:val="20"/>
              </w:rPr>
              <w:t>(AC9HG7K04)</w:t>
            </w:r>
          </w:p>
        </w:tc>
        <w:tc>
          <w:tcPr>
            <w:tcW w:w="9203" w:type="dxa"/>
            <w:vMerge/>
            <w:tcBorders>
              <w:left w:val="single" w:sz="4" w:space="0" w:color="00629B"/>
              <w:right w:val="single" w:sz="18" w:space="0" w:color="00629B"/>
            </w:tcBorders>
          </w:tcPr>
          <w:p w14:paraId="0F049859" w14:textId="77777777" w:rsidR="001F50A7" w:rsidRPr="001B4A21" w:rsidRDefault="001F50A7" w:rsidP="00781E26">
            <w:pPr>
              <w:spacing w:line="276" w:lineRule="auto"/>
              <w:rPr>
                <w:rFonts w:ascii="Arial" w:hAnsi="Arial" w:cs="Arial"/>
              </w:rPr>
            </w:pPr>
          </w:p>
        </w:tc>
      </w:tr>
      <w:tr w:rsidR="005F1826" w:rsidRPr="001B4A21" w14:paraId="0B306CB9" w14:textId="77777777" w:rsidTr="002B24E3">
        <w:trPr>
          <w:trHeight w:val="720"/>
        </w:trPr>
        <w:tc>
          <w:tcPr>
            <w:tcW w:w="931" w:type="dxa"/>
            <w:vMerge/>
            <w:tcBorders>
              <w:left w:val="single" w:sz="18" w:space="0" w:color="00629B"/>
              <w:right w:val="nil"/>
            </w:tcBorders>
            <w:vAlign w:val="center"/>
          </w:tcPr>
          <w:p w14:paraId="3C2CEBF7" w14:textId="77777777" w:rsidR="005F1826" w:rsidRPr="001B4A21" w:rsidRDefault="005F1826" w:rsidP="005F1826">
            <w:pPr>
              <w:jc w:val="center"/>
              <w:rPr>
                <w:rFonts w:ascii="Arial" w:hAnsi="Arial" w:cs="Arial"/>
                <w:b/>
              </w:rPr>
            </w:pPr>
          </w:p>
        </w:tc>
        <w:tc>
          <w:tcPr>
            <w:tcW w:w="1712"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2265493C" w14:textId="75564A12" w:rsidR="003C5691" w:rsidRPr="002B7181" w:rsidRDefault="00F61204" w:rsidP="005F1826">
            <w:pPr>
              <w:ind w:left="113" w:right="113"/>
              <w:jc w:val="center"/>
              <w:rPr>
                <w:rFonts w:ascii="Arial" w:hAnsi="Arial" w:cs="Arial"/>
                <w:szCs w:val="20"/>
              </w:rPr>
            </w:pPr>
            <w:r>
              <w:rPr>
                <w:rFonts w:ascii="Arial" w:hAnsi="Arial" w:cs="Arial"/>
                <w:szCs w:val="20"/>
              </w:rPr>
              <w:t xml:space="preserve">Human </w:t>
            </w:r>
            <w:r w:rsidR="00641D83">
              <w:rPr>
                <w:rFonts w:ascii="Arial" w:hAnsi="Arial" w:cs="Arial"/>
                <w:szCs w:val="20"/>
              </w:rPr>
              <w:t>g</w:t>
            </w:r>
            <w:r>
              <w:rPr>
                <w:rFonts w:ascii="Arial" w:hAnsi="Arial" w:cs="Arial"/>
                <w:szCs w:val="20"/>
              </w:rPr>
              <w:t>eography</w:t>
            </w:r>
          </w:p>
        </w:tc>
        <w:tc>
          <w:tcPr>
            <w:tcW w:w="9213" w:type="dxa"/>
            <w:tcBorders>
              <w:top w:val="single" w:sz="18" w:space="0" w:color="00629B"/>
              <w:left w:val="nil"/>
              <w:bottom w:val="single" w:sz="4" w:space="0" w:color="00629B"/>
              <w:right w:val="single" w:sz="4" w:space="0" w:color="00629B"/>
            </w:tcBorders>
            <w:shd w:val="clear" w:color="auto" w:fill="auto"/>
          </w:tcPr>
          <w:p w14:paraId="22B748DB" w14:textId="040F6EEB" w:rsidR="005F1826" w:rsidRPr="00D2548B" w:rsidRDefault="00B327B7" w:rsidP="00781E26">
            <w:pPr>
              <w:spacing w:line="276" w:lineRule="auto"/>
              <w:rPr>
                <w:rFonts w:ascii="Arial" w:hAnsi="Arial" w:cs="Arial"/>
                <w:sz w:val="20"/>
                <w:szCs w:val="20"/>
              </w:rPr>
            </w:pPr>
            <w:r>
              <w:rPr>
                <w:rFonts w:ascii="Arial" w:hAnsi="Arial" w:cs="Arial"/>
                <w:sz w:val="20"/>
                <w:szCs w:val="20"/>
              </w:rPr>
              <w:t>t</w:t>
            </w:r>
            <w:r w:rsidR="00D2548B" w:rsidRPr="00D2548B">
              <w:rPr>
                <w:rFonts w:ascii="Arial" w:hAnsi="Arial" w:cs="Arial"/>
                <w:sz w:val="20"/>
                <w:szCs w:val="20"/>
              </w:rPr>
              <w:t>actors that influence the decisions people make about where to live, including</w:t>
            </w:r>
            <w:r w:rsidR="6B27CBE8" w:rsidRPr="00D2548B">
              <w:rPr>
                <w:rFonts w:ascii="Arial" w:hAnsi="Arial" w:cs="Arial"/>
                <w:sz w:val="20"/>
                <w:szCs w:val="20"/>
              </w:rPr>
              <w:t xml:space="preserve"> perceptions of liveability and the importance of environmental resources</w:t>
            </w:r>
            <w:r w:rsidR="00D2548B" w:rsidRPr="00D2548B">
              <w:rPr>
                <w:rFonts w:ascii="Arial" w:hAnsi="Arial" w:cs="Arial"/>
                <w:sz w:val="20"/>
                <w:szCs w:val="20"/>
              </w:rPr>
              <w:t xml:space="preserve"> </w:t>
            </w:r>
            <w:r w:rsidR="00336332">
              <w:rPr>
                <w:rFonts w:ascii="Arial" w:hAnsi="Arial" w:cs="Arial"/>
                <w:sz w:val="20"/>
                <w:szCs w:val="20"/>
              </w:rPr>
              <w:t>(AC9HG7K05)</w:t>
            </w:r>
          </w:p>
        </w:tc>
        <w:tc>
          <w:tcPr>
            <w:tcW w:w="9203" w:type="dxa"/>
            <w:tcBorders>
              <w:top w:val="single" w:sz="18" w:space="0" w:color="00629B"/>
              <w:left w:val="single" w:sz="4" w:space="0" w:color="00629B"/>
              <w:bottom w:val="single" w:sz="4" w:space="0" w:color="00629B"/>
              <w:right w:val="single" w:sz="18" w:space="0" w:color="00629B"/>
            </w:tcBorders>
            <w:shd w:val="clear" w:color="auto" w:fill="auto"/>
          </w:tcPr>
          <w:p w14:paraId="6C72CD07" w14:textId="6D2D792E" w:rsidR="005F1826" w:rsidRPr="001B4A21" w:rsidRDefault="6E543FE2" w:rsidP="00781E26">
            <w:pPr>
              <w:spacing w:line="276" w:lineRule="auto"/>
              <w:rPr>
                <w:rFonts w:ascii="Arial" w:hAnsi="Arial" w:cs="Arial"/>
              </w:rPr>
            </w:pPr>
            <w:r>
              <w:rPr>
                <w:rFonts w:ascii="Arial" w:hAnsi="Arial" w:cs="Arial"/>
                <w:sz w:val="20"/>
                <w:szCs w:val="20"/>
                <w:bdr w:val="none" w:sz="0" w:space="0" w:color="auto" w:frame="1"/>
              </w:rPr>
              <w:t>causes of</w:t>
            </w:r>
            <w:r w:rsidR="0AE45D11" w:rsidRPr="00963E91">
              <w:rPr>
                <w:rFonts w:ascii="Arial" w:hAnsi="Arial" w:cs="Arial"/>
                <w:sz w:val="20"/>
                <w:szCs w:val="20"/>
                <w:bdr w:val="none" w:sz="0" w:space="0" w:color="auto" w:frame="1"/>
              </w:rPr>
              <w:t xml:space="preserve"> urbanisation</w:t>
            </w:r>
            <w:r w:rsidR="0AE45D11" w:rsidRPr="00963E91">
              <w:rPr>
                <w:rStyle w:val="normaltextrun"/>
                <w:rFonts w:ascii="Arial" w:hAnsi="Arial" w:cs="Arial"/>
                <w:sz w:val="20"/>
                <w:szCs w:val="20"/>
                <w:bdr w:val="none" w:sz="0" w:space="0" w:color="auto" w:frame="1"/>
              </w:rPr>
              <w:t xml:space="preserve"> </w:t>
            </w:r>
            <w:r w:rsidR="567301EC" w:rsidRPr="00963E91">
              <w:rPr>
                <w:rStyle w:val="normaltextrun"/>
                <w:rFonts w:ascii="Arial" w:hAnsi="Arial" w:cs="Arial"/>
                <w:sz w:val="20"/>
                <w:szCs w:val="20"/>
                <w:bdr w:val="none" w:sz="0" w:space="0" w:color="auto" w:frame="1"/>
              </w:rPr>
              <w:t xml:space="preserve">and its impact </w:t>
            </w:r>
            <w:r w:rsidR="0AE45D11" w:rsidRPr="00963E91">
              <w:rPr>
                <w:rStyle w:val="normaltextrun"/>
                <w:rFonts w:ascii="Arial" w:hAnsi="Arial" w:cs="Arial"/>
                <w:sz w:val="20"/>
                <w:szCs w:val="20"/>
                <w:bdr w:val="none" w:sz="0" w:space="0" w:color="auto" w:frame="1"/>
              </w:rPr>
              <w:t>o</w:t>
            </w:r>
            <w:r w:rsidR="0AE45D11" w:rsidRPr="00963E91">
              <w:rPr>
                <w:rStyle w:val="normaltextrun"/>
                <w:rFonts w:ascii="Arial" w:hAnsi="Arial" w:cs="Arial"/>
                <w:sz w:val="20"/>
                <w:szCs w:val="20"/>
              </w:rPr>
              <w:t>n the quality of the urban environment</w:t>
            </w:r>
            <w:r w:rsidR="0AE45D11">
              <w:rPr>
                <w:rStyle w:val="normaltextrun"/>
                <w:rFonts w:ascii="Arial" w:hAnsi="Arial" w:cs="Arial"/>
                <w:sz w:val="20"/>
                <w:szCs w:val="20"/>
              </w:rPr>
              <w:t>,</w:t>
            </w:r>
            <w:r w:rsidR="0AE45D11" w:rsidRPr="00963E91">
              <w:rPr>
                <w:rStyle w:val="normaltextrun"/>
                <w:rFonts w:ascii="Arial" w:hAnsi="Arial" w:cs="Arial"/>
                <w:sz w:val="20"/>
                <w:szCs w:val="20"/>
              </w:rPr>
              <w:t xml:space="preserve"> </w:t>
            </w:r>
            <w:r w:rsidR="0AE45D11" w:rsidRPr="00963E91">
              <w:rPr>
                <w:rStyle w:val="normaltextrun"/>
                <w:rFonts w:ascii="Arial" w:hAnsi="Arial" w:cs="Arial"/>
                <w:sz w:val="20"/>
                <w:szCs w:val="20"/>
                <w:bdr w:val="none" w:sz="0" w:space="0" w:color="auto" w:frame="1"/>
              </w:rPr>
              <w:t>drawing on a study of Indonesia or another country in Asia</w:t>
            </w:r>
            <w:r w:rsidR="0AE45D11" w:rsidRPr="00963E91">
              <w:rPr>
                <w:rFonts w:ascii="Arial" w:hAnsi="Arial" w:cs="Arial"/>
                <w:sz w:val="20"/>
                <w:szCs w:val="20"/>
                <w:bdr w:val="none" w:sz="0" w:space="0" w:color="auto" w:frame="1"/>
              </w:rPr>
              <w:t>, including the economic, aesthetic</w:t>
            </w:r>
            <w:r w:rsidR="0AE45D11">
              <w:rPr>
                <w:rFonts w:ascii="Arial" w:hAnsi="Arial" w:cs="Arial"/>
                <w:sz w:val="20"/>
                <w:szCs w:val="20"/>
                <w:bdr w:val="none" w:sz="0" w:space="0" w:color="auto" w:frame="1"/>
              </w:rPr>
              <w:t>,</w:t>
            </w:r>
            <w:r w:rsidR="0AE45D11" w:rsidRPr="00963E91">
              <w:rPr>
                <w:rFonts w:ascii="Arial" w:hAnsi="Arial" w:cs="Arial"/>
                <w:sz w:val="20"/>
                <w:szCs w:val="20"/>
                <w:bdr w:val="none" w:sz="0" w:space="0" w:color="auto" w:frame="1"/>
              </w:rPr>
              <w:t xml:space="preserve"> and cultural value of place</w:t>
            </w:r>
            <w:r w:rsidR="2F2B494E" w:rsidRPr="00963E91">
              <w:rPr>
                <w:rFonts w:ascii="Arial" w:hAnsi="Arial" w:cs="Arial"/>
                <w:sz w:val="20"/>
                <w:szCs w:val="20"/>
                <w:bdr w:val="none" w:sz="0" w:space="0" w:color="auto" w:frame="1"/>
              </w:rPr>
              <w:t xml:space="preserve"> to people</w:t>
            </w:r>
            <w:r w:rsidR="76724AE2">
              <w:rPr>
                <w:rFonts w:ascii="Arial" w:hAnsi="Arial" w:cs="Arial"/>
                <w:sz w:val="20"/>
                <w:szCs w:val="20"/>
                <w:bdr w:val="none" w:sz="0" w:space="0" w:color="auto" w:frame="1"/>
              </w:rPr>
              <w:t xml:space="preserve"> </w:t>
            </w:r>
            <w:r w:rsidR="76724AE2" w:rsidRPr="002209F5">
              <w:rPr>
                <w:rFonts w:ascii="Arial" w:hAnsi="Arial" w:cs="Arial"/>
                <w:sz w:val="20"/>
                <w:szCs w:val="20"/>
              </w:rPr>
              <w:t>(AC9HG</w:t>
            </w:r>
            <w:r w:rsidR="76724AE2">
              <w:rPr>
                <w:rFonts w:ascii="Arial" w:hAnsi="Arial" w:cs="Arial"/>
                <w:sz w:val="20"/>
                <w:szCs w:val="20"/>
              </w:rPr>
              <w:t>8K05</w:t>
            </w:r>
            <w:r w:rsidR="76724AE2" w:rsidRPr="002209F5">
              <w:rPr>
                <w:rFonts w:ascii="Arial" w:hAnsi="Arial" w:cs="Arial"/>
                <w:sz w:val="20"/>
                <w:szCs w:val="20"/>
              </w:rPr>
              <w:t>)</w:t>
            </w:r>
          </w:p>
        </w:tc>
      </w:tr>
      <w:tr w:rsidR="00B403C2" w:rsidRPr="001B4A21" w14:paraId="6204229D" w14:textId="77777777" w:rsidTr="002B24E3">
        <w:trPr>
          <w:trHeight w:val="720"/>
        </w:trPr>
        <w:tc>
          <w:tcPr>
            <w:tcW w:w="931" w:type="dxa"/>
            <w:vMerge/>
            <w:tcBorders>
              <w:left w:val="single" w:sz="18" w:space="0" w:color="00629B"/>
              <w:right w:val="nil"/>
            </w:tcBorders>
            <w:vAlign w:val="center"/>
          </w:tcPr>
          <w:p w14:paraId="2966959B" w14:textId="77777777" w:rsidR="00B403C2" w:rsidRPr="001B4A21" w:rsidRDefault="00B403C2" w:rsidP="005F1826">
            <w:pPr>
              <w:jc w:val="center"/>
              <w:rPr>
                <w:rFonts w:ascii="Arial" w:hAnsi="Arial" w:cs="Arial"/>
                <w:b/>
              </w:rPr>
            </w:pPr>
          </w:p>
        </w:tc>
        <w:tc>
          <w:tcPr>
            <w:tcW w:w="1712" w:type="dxa"/>
            <w:vMerge/>
            <w:tcBorders>
              <w:top w:val="single" w:sz="18" w:space="0" w:color="00629B"/>
              <w:left w:val="nil"/>
              <w:bottom w:val="single" w:sz="18" w:space="0" w:color="00629B"/>
              <w:right w:val="nil"/>
            </w:tcBorders>
            <w:textDirection w:val="btLr"/>
            <w:vAlign w:val="center"/>
          </w:tcPr>
          <w:p w14:paraId="5F861693" w14:textId="77777777" w:rsidR="00B403C2" w:rsidRPr="008A2C3D" w:rsidRDefault="00B403C2" w:rsidP="005F1826">
            <w:pPr>
              <w:ind w:left="113" w:right="113"/>
              <w:jc w:val="center"/>
              <w:rPr>
                <w:rFonts w:ascii="Arial" w:hAnsi="Arial" w:cs="Arial"/>
                <w:szCs w:val="20"/>
              </w:rPr>
            </w:pPr>
          </w:p>
        </w:tc>
        <w:tc>
          <w:tcPr>
            <w:tcW w:w="9213" w:type="dxa"/>
            <w:vMerge w:val="restart"/>
            <w:tcBorders>
              <w:top w:val="single" w:sz="4" w:space="0" w:color="00629B"/>
              <w:left w:val="nil"/>
              <w:right w:val="single" w:sz="4" w:space="0" w:color="00629B"/>
            </w:tcBorders>
            <w:shd w:val="clear" w:color="auto" w:fill="auto"/>
          </w:tcPr>
          <w:p w14:paraId="361CF93E" w14:textId="43B76425" w:rsidR="00B403C2" w:rsidRPr="001B4A21" w:rsidRDefault="00B327B7" w:rsidP="00781E26">
            <w:pPr>
              <w:spacing w:line="276" w:lineRule="auto"/>
              <w:rPr>
                <w:rFonts w:ascii="Arial" w:hAnsi="Arial" w:cs="Arial"/>
              </w:rPr>
            </w:pPr>
            <w:r>
              <w:rPr>
                <w:rStyle w:val="normaltextrun"/>
                <w:rFonts w:ascii="Arial" w:hAnsi="Arial" w:cs="Arial"/>
                <w:sz w:val="20"/>
                <w:szCs w:val="20"/>
                <w:shd w:val="clear" w:color="auto" w:fill="FFFFFF"/>
              </w:rPr>
              <w:t>v</w:t>
            </w:r>
            <w:r w:rsidR="00B403C2" w:rsidRPr="007015BA">
              <w:rPr>
                <w:rStyle w:val="normaltextrun"/>
                <w:rFonts w:ascii="Arial" w:hAnsi="Arial" w:cs="Arial"/>
                <w:sz w:val="20"/>
                <w:szCs w:val="20"/>
              </w:rPr>
              <w:t>ariations</w:t>
            </w:r>
            <w:r w:rsidR="00B403C2" w:rsidRPr="007015BA">
              <w:rPr>
                <w:rStyle w:val="normaltextrun"/>
                <w:rFonts w:ascii="Arial" w:hAnsi="Arial" w:cs="Arial"/>
                <w:sz w:val="20"/>
                <w:szCs w:val="20"/>
                <w:shd w:val="clear" w:color="auto" w:fill="FFFFFF"/>
              </w:rPr>
              <w:t xml:space="preserve"> in the</w:t>
            </w:r>
            <w:r w:rsidR="00B403C2">
              <w:rPr>
                <w:rStyle w:val="normaltextrun"/>
                <w:rFonts w:ascii="Arial" w:hAnsi="Arial" w:cs="Arial"/>
                <w:sz w:val="20"/>
                <w:szCs w:val="20"/>
                <w:shd w:val="clear" w:color="auto" w:fill="FFFFFF"/>
              </w:rPr>
              <w:t xml:space="preserve"> </w:t>
            </w:r>
            <w:r w:rsidR="00B403C2" w:rsidRPr="007015BA">
              <w:rPr>
                <w:rStyle w:val="normaltextrun"/>
                <w:rFonts w:ascii="Arial" w:hAnsi="Arial" w:cs="Arial"/>
                <w:sz w:val="20"/>
                <w:szCs w:val="20"/>
                <w:shd w:val="clear" w:color="auto" w:fill="FFFFFF"/>
              </w:rPr>
              <w:t>distribution</w:t>
            </w:r>
            <w:r w:rsidR="00B403C2">
              <w:rPr>
                <w:rStyle w:val="normaltextrun"/>
                <w:rFonts w:ascii="Arial" w:hAnsi="Arial" w:cs="Arial"/>
                <w:sz w:val="20"/>
                <w:szCs w:val="20"/>
                <w:shd w:val="clear" w:color="auto" w:fill="FFFFFF"/>
              </w:rPr>
              <w:t xml:space="preserve"> </w:t>
            </w:r>
            <w:r w:rsidR="00B403C2" w:rsidRPr="007015BA">
              <w:rPr>
                <w:rStyle w:val="normaltextrun"/>
                <w:rFonts w:ascii="Arial" w:hAnsi="Arial" w:cs="Arial"/>
                <w:sz w:val="20"/>
                <w:szCs w:val="20"/>
                <w:shd w:val="clear" w:color="auto" w:fill="FFFFFF"/>
              </w:rPr>
              <w:t>and</w:t>
            </w:r>
            <w:r w:rsidR="00B403C2">
              <w:rPr>
                <w:rStyle w:val="normaltextrun"/>
                <w:rFonts w:ascii="Arial" w:hAnsi="Arial" w:cs="Arial"/>
                <w:sz w:val="20"/>
                <w:szCs w:val="20"/>
                <w:shd w:val="clear" w:color="auto" w:fill="FFFFFF"/>
              </w:rPr>
              <w:t xml:space="preserve"> </w:t>
            </w:r>
            <w:r w:rsidR="00B403C2" w:rsidRPr="007015BA">
              <w:rPr>
                <w:rStyle w:val="normaltextrun"/>
                <w:rFonts w:ascii="Arial" w:hAnsi="Arial" w:cs="Arial"/>
                <w:sz w:val="20"/>
                <w:szCs w:val="20"/>
                <w:shd w:val="clear" w:color="auto" w:fill="FFFFFF"/>
              </w:rPr>
              <w:t>location of services and facilities and implications for liveability of</w:t>
            </w:r>
            <w:r w:rsidR="00B403C2" w:rsidRPr="007015BA" w:rsidDel="004E4B2C">
              <w:rPr>
                <w:rStyle w:val="normaltextrun"/>
                <w:rFonts w:ascii="Arial" w:hAnsi="Arial" w:cs="Arial"/>
                <w:sz w:val="20"/>
                <w:szCs w:val="20"/>
                <w:shd w:val="clear" w:color="auto" w:fill="FFFFFF"/>
              </w:rPr>
              <w:t xml:space="preserve"> </w:t>
            </w:r>
            <w:r w:rsidR="00B403C2" w:rsidRPr="007015BA">
              <w:rPr>
                <w:rStyle w:val="normaltextrun"/>
                <w:rFonts w:ascii="Arial" w:hAnsi="Arial" w:cs="Arial"/>
                <w:sz w:val="20"/>
                <w:szCs w:val="20"/>
                <w:shd w:val="clear" w:color="auto" w:fill="FFFFFF"/>
              </w:rPr>
              <w:t>Australia’s cities and rural and remote</w:t>
            </w:r>
            <w:r w:rsidR="00B403C2">
              <w:rPr>
                <w:rStyle w:val="normaltextrun"/>
                <w:rFonts w:ascii="Arial" w:hAnsi="Arial" w:cs="Arial"/>
                <w:sz w:val="20"/>
                <w:szCs w:val="20"/>
                <w:shd w:val="clear" w:color="auto" w:fill="FFFFFF"/>
              </w:rPr>
              <w:t xml:space="preserve"> </w:t>
            </w:r>
            <w:r w:rsidR="00B403C2" w:rsidRPr="007015BA">
              <w:rPr>
                <w:rStyle w:val="normaltextrun"/>
                <w:rFonts w:ascii="Arial" w:hAnsi="Arial" w:cs="Arial"/>
                <w:sz w:val="20"/>
                <w:szCs w:val="20"/>
                <w:shd w:val="clear" w:color="auto" w:fill="FFFFFF"/>
              </w:rPr>
              <w:t>communities</w:t>
            </w:r>
            <w:r w:rsidR="00686C2C">
              <w:rPr>
                <w:rStyle w:val="normaltextrun"/>
                <w:rFonts w:ascii="Arial" w:hAnsi="Arial" w:cs="Arial"/>
                <w:sz w:val="20"/>
                <w:szCs w:val="20"/>
                <w:shd w:val="clear" w:color="auto" w:fill="FFFFFF"/>
              </w:rPr>
              <w:t xml:space="preserve"> </w:t>
            </w:r>
            <w:r w:rsidR="00686C2C">
              <w:rPr>
                <w:rFonts w:ascii="Arial" w:hAnsi="Arial" w:cs="Arial"/>
                <w:sz w:val="20"/>
                <w:szCs w:val="20"/>
              </w:rPr>
              <w:t>(AC9HG7K06)</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10929253" w14:textId="65D2B81C" w:rsidR="00B403C2" w:rsidRPr="001B4A21" w:rsidRDefault="00B327B7" w:rsidP="00781E26">
            <w:pPr>
              <w:spacing w:line="276" w:lineRule="auto"/>
              <w:rPr>
                <w:rFonts w:ascii="Arial" w:hAnsi="Arial" w:cs="Arial"/>
              </w:rPr>
            </w:pPr>
            <w:r>
              <w:rPr>
                <w:rFonts w:ascii="Arial" w:eastAsia="Calibri Light" w:hAnsi="Arial" w:cs="Arial"/>
                <w:sz w:val="20"/>
                <w:szCs w:val="20"/>
              </w:rPr>
              <w:t>d</w:t>
            </w:r>
            <w:r w:rsidR="00B403C2" w:rsidRPr="00963E91">
              <w:rPr>
                <w:rFonts w:ascii="Arial" w:eastAsia="Calibri Light" w:hAnsi="Arial" w:cs="Arial"/>
                <w:sz w:val="20"/>
                <w:szCs w:val="20"/>
              </w:rPr>
              <w:t>ifferences in the distribution of urban settlements and urban concentrations between Australia and the United States of America, including causes and consequences</w:t>
            </w:r>
            <w:r w:rsidR="00D31C5A">
              <w:rPr>
                <w:rFonts w:ascii="Arial" w:eastAsia="Calibri Light" w:hAnsi="Arial" w:cs="Arial"/>
                <w:sz w:val="20"/>
                <w:szCs w:val="20"/>
              </w:rPr>
              <w:t xml:space="preserve"> </w:t>
            </w:r>
            <w:r w:rsidR="00D31C5A" w:rsidRPr="002209F5">
              <w:rPr>
                <w:rFonts w:ascii="Arial" w:hAnsi="Arial" w:cs="Arial"/>
                <w:sz w:val="20"/>
                <w:szCs w:val="20"/>
              </w:rPr>
              <w:t>(AC9HG</w:t>
            </w:r>
            <w:r w:rsidR="00D31C5A">
              <w:rPr>
                <w:rFonts w:ascii="Arial" w:hAnsi="Arial" w:cs="Arial"/>
                <w:sz w:val="20"/>
                <w:szCs w:val="20"/>
              </w:rPr>
              <w:t>8K06</w:t>
            </w:r>
            <w:r w:rsidR="00D31C5A" w:rsidRPr="002209F5">
              <w:rPr>
                <w:rFonts w:ascii="Arial" w:hAnsi="Arial" w:cs="Arial"/>
                <w:sz w:val="20"/>
                <w:szCs w:val="20"/>
              </w:rPr>
              <w:t>)</w:t>
            </w:r>
          </w:p>
        </w:tc>
      </w:tr>
      <w:tr w:rsidR="00B403C2" w:rsidRPr="001B4A21" w14:paraId="7E7203CE" w14:textId="77777777" w:rsidTr="002B24E3">
        <w:trPr>
          <w:trHeight w:val="720"/>
        </w:trPr>
        <w:tc>
          <w:tcPr>
            <w:tcW w:w="931" w:type="dxa"/>
            <w:vMerge/>
            <w:tcBorders>
              <w:left w:val="single" w:sz="18" w:space="0" w:color="00629B"/>
              <w:right w:val="nil"/>
            </w:tcBorders>
            <w:vAlign w:val="center"/>
          </w:tcPr>
          <w:p w14:paraId="53B0BE2C" w14:textId="77777777" w:rsidR="00B403C2" w:rsidRPr="001B4A21" w:rsidRDefault="00B403C2" w:rsidP="005F1826">
            <w:pPr>
              <w:jc w:val="center"/>
              <w:rPr>
                <w:rFonts w:ascii="Arial" w:hAnsi="Arial" w:cs="Arial"/>
                <w:b/>
              </w:rPr>
            </w:pPr>
          </w:p>
        </w:tc>
        <w:tc>
          <w:tcPr>
            <w:tcW w:w="1712" w:type="dxa"/>
            <w:vMerge/>
            <w:tcBorders>
              <w:top w:val="single" w:sz="18" w:space="0" w:color="00629B"/>
              <w:left w:val="nil"/>
              <w:bottom w:val="single" w:sz="18" w:space="0" w:color="00629B"/>
              <w:right w:val="nil"/>
            </w:tcBorders>
            <w:textDirection w:val="btLr"/>
            <w:vAlign w:val="center"/>
          </w:tcPr>
          <w:p w14:paraId="3E7C6F5B" w14:textId="77777777" w:rsidR="00B403C2" w:rsidRPr="008A2C3D" w:rsidRDefault="00B403C2" w:rsidP="005F1826">
            <w:pPr>
              <w:ind w:left="113" w:right="113"/>
              <w:jc w:val="center"/>
              <w:rPr>
                <w:rFonts w:ascii="Arial" w:hAnsi="Arial" w:cs="Arial"/>
                <w:szCs w:val="20"/>
              </w:rPr>
            </w:pPr>
          </w:p>
        </w:tc>
        <w:tc>
          <w:tcPr>
            <w:tcW w:w="9213" w:type="dxa"/>
            <w:vMerge/>
            <w:tcBorders>
              <w:left w:val="nil"/>
              <w:right w:val="single" w:sz="4" w:space="0" w:color="00629B"/>
            </w:tcBorders>
          </w:tcPr>
          <w:p w14:paraId="46C8D9F0" w14:textId="510637B8" w:rsidR="00B403C2" w:rsidRPr="001B4A21" w:rsidRDefault="00B403C2" w:rsidP="00781E26">
            <w:pPr>
              <w:spacing w:line="276" w:lineRule="auto"/>
              <w:rPr>
                <w:rFonts w:ascii="Arial" w:hAnsi="Arial" w:cs="Arial"/>
              </w:rPr>
            </w:pP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225DAAE6" w14:textId="73F7F6A6" w:rsidR="00B403C2" w:rsidRPr="001B4A21" w:rsidRDefault="00B327B7" w:rsidP="00781E26">
            <w:pPr>
              <w:spacing w:line="276" w:lineRule="auto"/>
              <w:rPr>
                <w:rFonts w:ascii="Arial" w:hAnsi="Arial" w:cs="Arial"/>
              </w:rPr>
            </w:pPr>
            <w:r>
              <w:rPr>
                <w:rFonts w:ascii="Arial" w:eastAsia="Calibri Light" w:hAnsi="Arial" w:cs="Arial"/>
                <w:sz w:val="20"/>
                <w:szCs w:val="20"/>
              </w:rPr>
              <w:t>t</w:t>
            </w:r>
            <w:r w:rsidR="00B403C2" w:rsidRPr="00963E91">
              <w:rPr>
                <w:rFonts w:ascii="Arial" w:eastAsia="Calibri Light" w:hAnsi="Arial" w:cs="Arial"/>
                <w:sz w:val="20"/>
                <w:szCs w:val="20"/>
              </w:rPr>
              <w:t>he interconnections between people, places and environments enabling or constraining internal and international migration in Australia compared with a country in Asia</w:t>
            </w:r>
            <w:r w:rsidR="00990AF6">
              <w:rPr>
                <w:rFonts w:ascii="Arial" w:eastAsia="Calibri Light" w:hAnsi="Arial" w:cs="Arial"/>
                <w:sz w:val="20"/>
                <w:szCs w:val="20"/>
              </w:rPr>
              <w:t xml:space="preserve"> </w:t>
            </w:r>
            <w:r w:rsidR="00990AF6" w:rsidRPr="002209F5">
              <w:rPr>
                <w:rFonts w:ascii="Arial" w:hAnsi="Arial" w:cs="Arial"/>
                <w:sz w:val="20"/>
                <w:szCs w:val="20"/>
              </w:rPr>
              <w:t>(AC9HG</w:t>
            </w:r>
            <w:r w:rsidR="00990AF6">
              <w:rPr>
                <w:rFonts w:ascii="Arial" w:hAnsi="Arial" w:cs="Arial"/>
                <w:sz w:val="20"/>
                <w:szCs w:val="20"/>
              </w:rPr>
              <w:t>8K07</w:t>
            </w:r>
            <w:r w:rsidR="00990AF6" w:rsidRPr="002209F5">
              <w:rPr>
                <w:rFonts w:ascii="Arial" w:hAnsi="Arial" w:cs="Arial"/>
                <w:sz w:val="20"/>
                <w:szCs w:val="20"/>
              </w:rPr>
              <w:t>)</w:t>
            </w:r>
          </w:p>
        </w:tc>
      </w:tr>
      <w:tr w:rsidR="00B403C2" w:rsidRPr="001B4A21" w14:paraId="53879772" w14:textId="77777777" w:rsidTr="002B24E3">
        <w:trPr>
          <w:trHeight w:val="720"/>
        </w:trPr>
        <w:tc>
          <w:tcPr>
            <w:tcW w:w="931" w:type="dxa"/>
            <w:vMerge/>
            <w:tcBorders>
              <w:left w:val="single" w:sz="18" w:space="0" w:color="00629B"/>
              <w:right w:val="nil"/>
            </w:tcBorders>
            <w:vAlign w:val="center"/>
          </w:tcPr>
          <w:p w14:paraId="5BC7AD54" w14:textId="77777777" w:rsidR="00B403C2" w:rsidRPr="001B4A21" w:rsidRDefault="00B403C2" w:rsidP="005F1826">
            <w:pPr>
              <w:jc w:val="center"/>
              <w:rPr>
                <w:rFonts w:ascii="Arial" w:hAnsi="Arial" w:cs="Arial"/>
                <w:b/>
              </w:rPr>
            </w:pPr>
          </w:p>
        </w:tc>
        <w:tc>
          <w:tcPr>
            <w:tcW w:w="1712" w:type="dxa"/>
            <w:vMerge/>
            <w:tcBorders>
              <w:top w:val="single" w:sz="18" w:space="0" w:color="00629B"/>
              <w:left w:val="nil"/>
              <w:bottom w:val="single" w:sz="18" w:space="0" w:color="00629B"/>
              <w:right w:val="nil"/>
            </w:tcBorders>
            <w:textDirection w:val="btLr"/>
            <w:vAlign w:val="center"/>
          </w:tcPr>
          <w:p w14:paraId="16514B3B" w14:textId="77777777" w:rsidR="00B403C2" w:rsidRPr="008A2C3D" w:rsidRDefault="00B403C2" w:rsidP="005F1826">
            <w:pPr>
              <w:ind w:left="113" w:right="113"/>
              <w:jc w:val="center"/>
              <w:rPr>
                <w:rFonts w:ascii="Arial" w:hAnsi="Arial" w:cs="Arial"/>
                <w:szCs w:val="20"/>
              </w:rPr>
            </w:pPr>
          </w:p>
        </w:tc>
        <w:tc>
          <w:tcPr>
            <w:tcW w:w="9213" w:type="dxa"/>
            <w:tcBorders>
              <w:top w:val="single" w:sz="4" w:space="0" w:color="00629B"/>
              <w:left w:val="nil"/>
              <w:bottom w:val="single" w:sz="4" w:space="0" w:color="00629B"/>
              <w:right w:val="single" w:sz="4" w:space="0" w:color="00629B"/>
            </w:tcBorders>
            <w:shd w:val="clear" w:color="auto" w:fill="auto"/>
          </w:tcPr>
          <w:p w14:paraId="47BFD67F" w14:textId="6AF8B188" w:rsidR="00B403C2" w:rsidRPr="001B4A21" w:rsidRDefault="005A4BCF" w:rsidP="00781E26">
            <w:pPr>
              <w:spacing w:line="276" w:lineRule="auto"/>
              <w:rPr>
                <w:rFonts w:ascii="Arial" w:hAnsi="Arial" w:cs="Arial"/>
              </w:rPr>
            </w:pPr>
            <w:r w:rsidRPr="005A4BCF">
              <w:rPr>
                <w:rFonts w:ascii="Arial" w:eastAsia="Calibri" w:hAnsi="Arial" w:cs="Arial"/>
                <w:sz w:val="20"/>
                <w:szCs w:val="20"/>
                <w:bdr w:val="none" w:sz="0" w:space="0" w:color="auto" w:frame="1"/>
              </w:rPr>
              <w:t xml:space="preserve">the cultural connectedness of people to Country/Place and particular environments, especially First Nations Australians, and how this influences their identity and belonging </w:t>
            </w:r>
            <w:r w:rsidR="008B1EE4">
              <w:rPr>
                <w:rFonts w:ascii="Arial" w:hAnsi="Arial" w:cs="Arial"/>
                <w:sz w:val="20"/>
                <w:szCs w:val="20"/>
              </w:rPr>
              <w:t>(AC9HG7K07)</w:t>
            </w:r>
          </w:p>
        </w:tc>
        <w:tc>
          <w:tcPr>
            <w:tcW w:w="9203" w:type="dxa"/>
            <w:vMerge w:val="restart"/>
            <w:tcBorders>
              <w:top w:val="single" w:sz="4" w:space="0" w:color="00629B"/>
              <w:left w:val="single" w:sz="4" w:space="0" w:color="00629B"/>
              <w:bottom w:val="single" w:sz="18" w:space="0" w:color="00629B"/>
              <w:right w:val="single" w:sz="18" w:space="0" w:color="00629B"/>
            </w:tcBorders>
            <w:shd w:val="clear" w:color="auto" w:fill="auto"/>
          </w:tcPr>
          <w:p w14:paraId="2594AB97" w14:textId="011BF84A" w:rsidR="00B403C2" w:rsidRPr="001B4A21" w:rsidRDefault="342189A3" w:rsidP="00781E26">
            <w:pPr>
              <w:spacing w:line="276" w:lineRule="auto"/>
              <w:rPr>
                <w:rFonts w:ascii="Arial" w:hAnsi="Arial" w:cs="Arial"/>
              </w:rPr>
            </w:pPr>
            <w:r w:rsidRPr="726878A2">
              <w:rPr>
                <w:rFonts w:ascii="Arial" w:eastAsia="Calibri Light" w:hAnsi="Arial" w:cs="Arial"/>
                <w:sz w:val="20"/>
                <w:szCs w:val="20"/>
              </w:rPr>
              <w:t>t</w:t>
            </w:r>
            <w:r w:rsidR="2BA26F51" w:rsidRPr="726878A2">
              <w:rPr>
                <w:rFonts w:ascii="Arial" w:eastAsia="Calibri Light" w:hAnsi="Arial" w:cs="Arial"/>
                <w:sz w:val="20"/>
                <w:szCs w:val="20"/>
              </w:rPr>
              <w:t xml:space="preserve">he effect of sustainability </w:t>
            </w:r>
            <w:r w:rsidR="1BE481A5" w:rsidRPr="726878A2">
              <w:rPr>
                <w:rFonts w:ascii="Arial" w:eastAsia="Calibri Light" w:hAnsi="Arial" w:cs="Arial"/>
                <w:sz w:val="20"/>
                <w:szCs w:val="20"/>
              </w:rPr>
              <w:t>strategies on</w:t>
            </w:r>
            <w:r w:rsidR="2BA26F51" w:rsidRPr="726878A2">
              <w:rPr>
                <w:rFonts w:ascii="Arial" w:eastAsia="Calibri Light" w:hAnsi="Arial" w:cs="Arial"/>
                <w:sz w:val="20"/>
                <w:szCs w:val="20"/>
              </w:rPr>
              <w:t xml:space="preserve"> Australia’s changing urban places</w:t>
            </w:r>
            <w:r w:rsidR="690501C3" w:rsidRPr="726878A2">
              <w:rPr>
                <w:rFonts w:ascii="Arial" w:eastAsia="Calibri Light" w:hAnsi="Arial" w:cs="Arial"/>
                <w:sz w:val="20"/>
                <w:szCs w:val="20"/>
              </w:rPr>
              <w:t xml:space="preserve"> </w:t>
            </w:r>
            <w:r w:rsidR="690501C3" w:rsidRPr="726878A2">
              <w:rPr>
                <w:rFonts w:ascii="Arial" w:hAnsi="Arial" w:cs="Arial"/>
                <w:sz w:val="20"/>
                <w:szCs w:val="20"/>
              </w:rPr>
              <w:t>(AC9HG8K08)</w:t>
            </w:r>
          </w:p>
        </w:tc>
      </w:tr>
      <w:tr w:rsidR="00B403C2" w:rsidRPr="001B4A21" w14:paraId="35E5455E" w14:textId="77777777" w:rsidTr="002B24E3">
        <w:trPr>
          <w:trHeight w:val="720"/>
        </w:trPr>
        <w:tc>
          <w:tcPr>
            <w:tcW w:w="931" w:type="dxa"/>
            <w:vMerge/>
            <w:tcBorders>
              <w:left w:val="single" w:sz="18" w:space="0" w:color="00629B"/>
              <w:right w:val="nil"/>
            </w:tcBorders>
            <w:vAlign w:val="center"/>
          </w:tcPr>
          <w:p w14:paraId="11F0C926" w14:textId="77777777" w:rsidR="00B403C2" w:rsidRPr="001B4A21" w:rsidRDefault="00B403C2" w:rsidP="005F1826">
            <w:pPr>
              <w:jc w:val="center"/>
              <w:rPr>
                <w:rFonts w:ascii="Arial" w:hAnsi="Arial" w:cs="Arial"/>
                <w:b/>
              </w:rPr>
            </w:pPr>
          </w:p>
        </w:tc>
        <w:tc>
          <w:tcPr>
            <w:tcW w:w="1712" w:type="dxa"/>
            <w:vMerge/>
            <w:tcBorders>
              <w:top w:val="single" w:sz="18" w:space="0" w:color="00629B"/>
              <w:left w:val="nil"/>
              <w:bottom w:val="single" w:sz="18" w:space="0" w:color="00629B"/>
              <w:right w:val="nil"/>
            </w:tcBorders>
            <w:textDirection w:val="btLr"/>
            <w:vAlign w:val="center"/>
          </w:tcPr>
          <w:p w14:paraId="5D618447" w14:textId="77777777" w:rsidR="00B403C2" w:rsidRPr="008A2C3D" w:rsidRDefault="00B403C2" w:rsidP="005F1826">
            <w:pPr>
              <w:ind w:left="113" w:right="113"/>
              <w:jc w:val="center"/>
              <w:rPr>
                <w:rFonts w:ascii="Arial" w:hAnsi="Arial" w:cs="Arial"/>
                <w:szCs w:val="20"/>
              </w:rPr>
            </w:pPr>
          </w:p>
        </w:tc>
        <w:tc>
          <w:tcPr>
            <w:tcW w:w="9213" w:type="dxa"/>
            <w:tcBorders>
              <w:top w:val="single" w:sz="4" w:space="0" w:color="00629B"/>
              <w:left w:val="nil"/>
              <w:bottom w:val="single" w:sz="18" w:space="0" w:color="00629B"/>
              <w:right w:val="single" w:sz="4" w:space="0" w:color="00629B"/>
            </w:tcBorders>
            <w:shd w:val="clear" w:color="auto" w:fill="auto"/>
          </w:tcPr>
          <w:p w14:paraId="011C90F5" w14:textId="3C365A04" w:rsidR="00B403C2" w:rsidRPr="001B4A21" w:rsidRDefault="00B327B7" w:rsidP="00781E26">
            <w:pPr>
              <w:spacing w:line="276" w:lineRule="auto"/>
              <w:rPr>
                <w:rFonts w:ascii="Arial" w:hAnsi="Arial" w:cs="Arial"/>
              </w:rPr>
            </w:pPr>
            <w:r>
              <w:rPr>
                <w:rStyle w:val="normaltextrun"/>
                <w:rFonts w:ascii="Arial" w:hAnsi="Arial" w:cs="Arial"/>
                <w:sz w:val="20"/>
                <w:szCs w:val="20"/>
                <w:shd w:val="clear" w:color="auto" w:fill="FFFFFF"/>
              </w:rPr>
              <w:t>s</w:t>
            </w:r>
            <w:r w:rsidR="00B403C2" w:rsidRPr="007015BA">
              <w:rPr>
                <w:rStyle w:val="normaltextrun"/>
                <w:rFonts w:ascii="Arial" w:hAnsi="Arial" w:cs="Arial"/>
                <w:sz w:val="20"/>
                <w:szCs w:val="20"/>
                <w:shd w:val="clear" w:color="auto" w:fill="FFFFFF"/>
              </w:rPr>
              <w:t>ustainability strategies used to enhance the liveability of</w:t>
            </w:r>
            <w:r w:rsidR="00B403C2">
              <w:rPr>
                <w:rStyle w:val="normaltextrun"/>
                <w:rFonts w:ascii="Arial" w:hAnsi="Arial" w:cs="Arial"/>
                <w:sz w:val="20"/>
                <w:szCs w:val="20"/>
                <w:shd w:val="clear" w:color="auto" w:fill="FFFFFF"/>
              </w:rPr>
              <w:t xml:space="preserve"> </w:t>
            </w:r>
            <w:r w:rsidR="00B403C2" w:rsidRPr="007015BA">
              <w:rPr>
                <w:rStyle w:val="normaltextrun"/>
                <w:rFonts w:ascii="Arial" w:hAnsi="Arial" w:cs="Arial"/>
                <w:sz w:val="20"/>
                <w:szCs w:val="20"/>
                <w:shd w:val="clear" w:color="auto" w:fill="FFFFFF"/>
              </w:rPr>
              <w:t>place, especially for young people</w:t>
            </w:r>
            <w:r w:rsidR="00F90F1E">
              <w:rPr>
                <w:rStyle w:val="normaltextrun"/>
                <w:rFonts w:ascii="Arial" w:hAnsi="Arial" w:cs="Arial"/>
                <w:sz w:val="20"/>
                <w:szCs w:val="20"/>
                <w:shd w:val="clear" w:color="auto" w:fill="FFFFFF"/>
              </w:rPr>
              <w:t xml:space="preserve">, </w:t>
            </w:r>
            <w:r w:rsidR="00B403C2" w:rsidRPr="007015BA">
              <w:rPr>
                <w:rStyle w:val="normaltextrun"/>
                <w:rFonts w:ascii="Arial" w:hAnsi="Arial" w:cs="Arial"/>
                <w:sz w:val="20"/>
                <w:szCs w:val="20"/>
                <w:shd w:val="clear" w:color="auto" w:fill="FFFFFF"/>
              </w:rPr>
              <w:t>the aged or those with disabilit</w:t>
            </w:r>
            <w:r w:rsidR="00F90F1E">
              <w:rPr>
                <w:rStyle w:val="normaltextrun"/>
                <w:rFonts w:ascii="Arial" w:hAnsi="Arial" w:cs="Arial"/>
                <w:sz w:val="20"/>
                <w:szCs w:val="20"/>
                <w:shd w:val="clear" w:color="auto" w:fill="FFFFFF"/>
              </w:rPr>
              <w:t>y</w:t>
            </w:r>
            <w:r w:rsidR="00B403C2" w:rsidRPr="007015BA">
              <w:rPr>
                <w:rStyle w:val="normaltextrun"/>
                <w:rFonts w:ascii="Arial" w:hAnsi="Arial" w:cs="Arial"/>
                <w:sz w:val="20"/>
                <w:szCs w:val="20"/>
                <w:shd w:val="clear" w:color="auto" w:fill="FFFFFF"/>
              </w:rPr>
              <w:t xml:space="preserve">, </w:t>
            </w:r>
            <w:bookmarkStart w:id="1" w:name="_Hlk66813009"/>
            <w:r w:rsidR="00B403C2" w:rsidRPr="007015BA">
              <w:rPr>
                <w:rFonts w:ascii="Arial" w:hAnsi="Arial" w:cs="Arial"/>
                <w:sz w:val="20"/>
                <w:szCs w:val="20"/>
              </w:rPr>
              <w:t>including studies from Australia and Europe</w:t>
            </w:r>
            <w:bookmarkEnd w:id="1"/>
            <w:r w:rsidR="00A5327E">
              <w:rPr>
                <w:rFonts w:ascii="Arial" w:hAnsi="Arial" w:cs="Arial"/>
                <w:sz w:val="20"/>
                <w:szCs w:val="20"/>
              </w:rPr>
              <w:t xml:space="preserve"> (AC9HG7K08)</w:t>
            </w:r>
          </w:p>
        </w:tc>
        <w:tc>
          <w:tcPr>
            <w:tcW w:w="9203" w:type="dxa"/>
            <w:vMerge/>
            <w:tcBorders>
              <w:left w:val="single" w:sz="4" w:space="0" w:color="00629B"/>
              <w:right w:val="single" w:sz="18" w:space="0" w:color="00629B"/>
            </w:tcBorders>
          </w:tcPr>
          <w:p w14:paraId="3FF1AF77" w14:textId="77777777" w:rsidR="00B403C2" w:rsidRPr="001B4A21" w:rsidRDefault="00B403C2" w:rsidP="00781E26">
            <w:pPr>
              <w:spacing w:line="276" w:lineRule="auto"/>
              <w:rPr>
                <w:rFonts w:ascii="Arial" w:hAnsi="Arial" w:cs="Arial"/>
              </w:rPr>
            </w:pPr>
          </w:p>
        </w:tc>
      </w:tr>
      <w:tr w:rsidR="009232BD" w:rsidRPr="001B4A21" w14:paraId="400DEFDA" w14:textId="77777777" w:rsidTr="002B24E3">
        <w:trPr>
          <w:trHeight w:val="720"/>
        </w:trPr>
        <w:tc>
          <w:tcPr>
            <w:tcW w:w="931" w:type="dxa"/>
            <w:tcBorders>
              <w:top w:val="single" w:sz="18" w:space="0" w:color="00629B"/>
              <w:left w:val="single" w:sz="18" w:space="0" w:color="00629B"/>
              <w:bottom w:val="single" w:sz="2" w:space="0" w:color="00629B"/>
              <w:right w:val="single" w:sz="4" w:space="0" w:color="00629B"/>
            </w:tcBorders>
            <w:shd w:val="clear" w:color="auto" w:fill="D6E3BC" w:themeFill="accent3" w:themeFillTint="66"/>
          </w:tcPr>
          <w:p w14:paraId="1701411C" w14:textId="2E354E84" w:rsidR="009232BD" w:rsidRPr="001B4A21" w:rsidRDefault="009232BD" w:rsidP="009232BD">
            <w:pPr>
              <w:jc w:val="center"/>
              <w:rPr>
                <w:rFonts w:ascii="Arial" w:hAnsi="Arial" w:cs="Arial"/>
                <w:b/>
              </w:rPr>
            </w:pPr>
            <w:r w:rsidRPr="001B4A21">
              <w:rPr>
                <w:rFonts w:ascii="Arial" w:hAnsi="Arial" w:cs="Arial"/>
                <w:b/>
              </w:rPr>
              <w:t xml:space="preserve">Strand </w:t>
            </w:r>
          </w:p>
        </w:tc>
        <w:tc>
          <w:tcPr>
            <w:tcW w:w="1712" w:type="dxa"/>
            <w:tcBorders>
              <w:top w:val="single" w:sz="18" w:space="0" w:color="00629B"/>
              <w:left w:val="single" w:sz="4" w:space="0" w:color="00629B"/>
              <w:bottom w:val="single" w:sz="2" w:space="0" w:color="00629B"/>
            </w:tcBorders>
            <w:shd w:val="clear" w:color="auto" w:fill="EAF1DD" w:themeFill="accent3" w:themeFillTint="33"/>
          </w:tcPr>
          <w:p w14:paraId="262B91B6" w14:textId="4E11DB9E" w:rsidR="009232BD" w:rsidRPr="008A2C3D" w:rsidRDefault="009232BD" w:rsidP="009232BD">
            <w:pPr>
              <w:ind w:left="113" w:right="113"/>
              <w:jc w:val="center"/>
              <w:rPr>
                <w:rFonts w:ascii="Arial" w:hAnsi="Arial" w:cs="Arial"/>
                <w:szCs w:val="20"/>
              </w:rPr>
            </w:pPr>
            <w:r w:rsidRPr="001B4A21">
              <w:rPr>
                <w:rFonts w:ascii="Arial" w:hAnsi="Arial" w:cs="Arial"/>
                <w:b/>
              </w:rPr>
              <w:t>Sub-strand</w:t>
            </w:r>
          </w:p>
        </w:tc>
        <w:tc>
          <w:tcPr>
            <w:tcW w:w="18416" w:type="dxa"/>
            <w:gridSpan w:val="2"/>
            <w:tcBorders>
              <w:left w:val="nil"/>
              <w:right w:val="single" w:sz="18" w:space="0" w:color="00629B"/>
            </w:tcBorders>
            <w:shd w:val="clear" w:color="auto" w:fill="00629B"/>
          </w:tcPr>
          <w:p w14:paraId="1E23290C" w14:textId="77777777" w:rsidR="009232BD" w:rsidRDefault="009232BD" w:rsidP="009232BD">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3C4F0F62" w14:textId="3257A6C1" w:rsidR="009232BD" w:rsidRPr="001B4A21" w:rsidRDefault="009232BD" w:rsidP="009232BD">
            <w:pPr>
              <w:spacing w:line="276" w:lineRule="auto"/>
              <w:jc w:val="center"/>
              <w:rPr>
                <w:rFonts w:ascii="Arial" w:hAnsi="Arial" w:cs="Arial"/>
              </w:rPr>
            </w:pPr>
            <w:r w:rsidRPr="006F05E6">
              <w:rPr>
                <w:rFonts w:ascii="Arial" w:hAnsi="Arial" w:cs="Arial"/>
                <w:bCs/>
                <w:i/>
                <w:iCs/>
                <w:color w:val="FFFFFF" w:themeColor="background1"/>
                <w:sz w:val="20"/>
                <w:szCs w:val="20"/>
              </w:rPr>
              <w:t xml:space="preserve">Students learn </w:t>
            </w:r>
            <w:r>
              <w:rPr>
                <w:rFonts w:ascii="Arial" w:hAnsi="Arial" w:cs="Arial"/>
                <w:bCs/>
                <w:i/>
                <w:iCs/>
                <w:color w:val="FFFFFF" w:themeColor="background1"/>
                <w:sz w:val="20"/>
                <w:szCs w:val="20"/>
              </w:rPr>
              <w:t>to</w:t>
            </w:r>
            <w:r w:rsidRPr="006F05E6">
              <w:rPr>
                <w:rFonts w:ascii="Arial" w:hAnsi="Arial" w:cs="Arial"/>
                <w:bCs/>
                <w:i/>
                <w:iCs/>
                <w:color w:val="FFFFFF" w:themeColor="background1"/>
                <w:sz w:val="20"/>
                <w:szCs w:val="20"/>
              </w:rPr>
              <w:t>:</w:t>
            </w:r>
          </w:p>
        </w:tc>
      </w:tr>
      <w:tr w:rsidR="002B24E3" w:rsidRPr="001B4A21" w14:paraId="73B2137B" w14:textId="77777777" w:rsidTr="002B24E3">
        <w:trPr>
          <w:cantSplit/>
          <w:trHeight w:val="720"/>
        </w:trPr>
        <w:tc>
          <w:tcPr>
            <w:tcW w:w="931" w:type="dxa"/>
            <w:vMerge w:val="restart"/>
            <w:tcBorders>
              <w:top w:val="single" w:sz="2" w:space="0" w:color="00629B"/>
              <w:left w:val="single" w:sz="18" w:space="0" w:color="00629B"/>
              <w:bottom w:val="single" w:sz="18" w:space="0" w:color="00629B"/>
              <w:right w:val="nil"/>
            </w:tcBorders>
            <w:shd w:val="clear" w:color="auto" w:fill="D6E3BC" w:themeFill="accent3" w:themeFillTint="66"/>
            <w:textDirection w:val="btLr"/>
            <w:vAlign w:val="center"/>
          </w:tcPr>
          <w:p w14:paraId="14D1095C" w14:textId="77777777" w:rsidR="002B24E3" w:rsidRPr="001B4A21" w:rsidRDefault="002B24E3" w:rsidP="005F1826">
            <w:pPr>
              <w:ind w:left="113" w:right="113"/>
              <w:jc w:val="center"/>
              <w:rPr>
                <w:rFonts w:ascii="Arial" w:eastAsia="Calibri" w:hAnsi="Arial" w:cs="Arial"/>
                <w:b/>
                <w:bCs/>
              </w:rPr>
            </w:pPr>
            <w:r>
              <w:rPr>
                <w:rFonts w:ascii="Arial" w:eastAsia="Calibri" w:hAnsi="Arial" w:cs="Arial"/>
                <w:b/>
                <w:bCs/>
              </w:rPr>
              <w:t>Skills</w:t>
            </w:r>
          </w:p>
          <w:p w14:paraId="3260BCA7" w14:textId="77777777" w:rsidR="002B24E3" w:rsidRPr="001B4A21" w:rsidRDefault="002B24E3" w:rsidP="005F1826">
            <w:pPr>
              <w:ind w:left="113" w:right="113"/>
              <w:jc w:val="center"/>
              <w:rPr>
                <w:rFonts w:ascii="Arial" w:hAnsi="Arial" w:cs="Arial"/>
                <w:b/>
                <w:bCs/>
              </w:rPr>
            </w:pPr>
          </w:p>
        </w:tc>
        <w:tc>
          <w:tcPr>
            <w:tcW w:w="1712" w:type="dxa"/>
            <w:vMerge w:val="restart"/>
            <w:tcBorders>
              <w:top w:val="single" w:sz="2" w:space="0" w:color="00629B"/>
              <w:left w:val="nil"/>
              <w:bottom w:val="single" w:sz="18" w:space="0" w:color="00629B"/>
              <w:right w:val="nil"/>
            </w:tcBorders>
            <w:shd w:val="clear" w:color="auto" w:fill="EAF1DD" w:themeFill="accent3" w:themeFillTint="33"/>
            <w:textDirection w:val="btLr"/>
            <w:vAlign w:val="center"/>
          </w:tcPr>
          <w:p w14:paraId="44322F48" w14:textId="65EB05D7" w:rsidR="002B24E3" w:rsidRPr="00A115BA" w:rsidRDefault="002B24E3" w:rsidP="005F1826">
            <w:pPr>
              <w:ind w:left="113" w:right="113"/>
              <w:jc w:val="center"/>
              <w:rPr>
                <w:rFonts w:ascii="Arial" w:eastAsia="Calibri" w:hAnsi="Arial" w:cs="Arial"/>
                <w:bCs/>
              </w:rPr>
            </w:pPr>
            <w:r>
              <w:rPr>
                <w:rFonts w:ascii="Arial" w:eastAsia="Calibri" w:hAnsi="Arial" w:cs="Arial"/>
                <w:bCs/>
              </w:rPr>
              <w:t>Investigating using geographical methods</w:t>
            </w:r>
          </w:p>
          <w:p w14:paraId="544CA41D" w14:textId="77777777" w:rsidR="002B24E3" w:rsidRPr="001B4A21" w:rsidRDefault="002B24E3" w:rsidP="005F1826">
            <w:pPr>
              <w:ind w:left="113" w:right="113"/>
              <w:jc w:val="center"/>
              <w:rPr>
                <w:rFonts w:ascii="Arial" w:hAnsi="Arial" w:cs="Arial"/>
                <w:sz w:val="20"/>
                <w:szCs w:val="20"/>
              </w:rPr>
            </w:pPr>
          </w:p>
        </w:tc>
        <w:tc>
          <w:tcPr>
            <w:tcW w:w="18416" w:type="dxa"/>
            <w:gridSpan w:val="2"/>
            <w:tcBorders>
              <w:top w:val="single" w:sz="18" w:space="0" w:color="00629B"/>
              <w:left w:val="nil"/>
              <w:bottom w:val="single" w:sz="2" w:space="0" w:color="00629B"/>
              <w:right w:val="single" w:sz="18" w:space="0" w:color="00629B"/>
            </w:tcBorders>
            <w:shd w:val="clear" w:color="auto" w:fill="auto"/>
          </w:tcPr>
          <w:p w14:paraId="1F1B41A5" w14:textId="3C9B261B" w:rsidR="002B24E3" w:rsidRPr="001B4A21" w:rsidRDefault="002B24E3" w:rsidP="00511A5B">
            <w:pPr>
              <w:spacing w:line="276" w:lineRule="auto"/>
              <w:rPr>
                <w:rFonts w:ascii="Arial" w:hAnsi="Arial" w:cs="Arial"/>
              </w:rPr>
            </w:pPr>
            <w:r w:rsidRPr="679BBB67">
              <w:rPr>
                <w:rFonts w:ascii="Arial" w:hAnsi="Arial" w:cs="Arial"/>
                <w:sz w:val="20"/>
                <w:szCs w:val="20"/>
              </w:rPr>
              <w:t xml:space="preserve">plan how to investigate a </w:t>
            </w:r>
            <w:r w:rsidRPr="679BBB67">
              <w:rPr>
                <w:rFonts w:ascii="Arial" w:eastAsia="Calibri Light" w:hAnsi="Arial" w:cs="Arial"/>
                <w:sz w:val="20"/>
                <w:szCs w:val="20"/>
              </w:rPr>
              <w:t>geographical phenomenon or challenge</w:t>
            </w:r>
            <w:r w:rsidRPr="679BBB67">
              <w:rPr>
                <w:rFonts w:ascii="Arial" w:hAnsi="Arial" w:cs="Arial"/>
                <w:sz w:val="20"/>
                <w:szCs w:val="20"/>
              </w:rPr>
              <w:t xml:space="preserve"> by developing questions, identifying primary research methods and secondary research materials, and using ethical protocols</w:t>
            </w:r>
            <w:r>
              <w:rPr>
                <w:rFonts w:ascii="Arial" w:hAnsi="Arial" w:cs="Arial"/>
                <w:sz w:val="20"/>
                <w:szCs w:val="20"/>
              </w:rPr>
              <w:t xml:space="preserve"> (AC9HG8S01)</w:t>
            </w:r>
          </w:p>
        </w:tc>
      </w:tr>
      <w:tr w:rsidR="002B24E3" w:rsidRPr="001B4A21" w14:paraId="377E7131" w14:textId="77777777" w:rsidTr="002B24E3">
        <w:trPr>
          <w:cantSplit/>
          <w:trHeight w:val="720"/>
        </w:trPr>
        <w:tc>
          <w:tcPr>
            <w:tcW w:w="931" w:type="dxa"/>
            <w:vMerge/>
            <w:tcBorders>
              <w:left w:val="single" w:sz="18" w:space="0" w:color="00629B"/>
              <w:right w:val="nil"/>
            </w:tcBorders>
            <w:textDirection w:val="btLr"/>
            <w:vAlign w:val="center"/>
          </w:tcPr>
          <w:p w14:paraId="40A3B76E" w14:textId="77777777" w:rsidR="002B24E3" w:rsidRDefault="002B24E3" w:rsidP="005F1826">
            <w:pPr>
              <w:ind w:left="113" w:right="113"/>
              <w:jc w:val="center"/>
              <w:rPr>
                <w:rFonts w:ascii="Arial" w:eastAsia="Calibri" w:hAnsi="Arial" w:cs="Arial"/>
                <w:b/>
                <w:bCs/>
              </w:rPr>
            </w:pPr>
          </w:p>
        </w:tc>
        <w:tc>
          <w:tcPr>
            <w:tcW w:w="1712" w:type="dxa"/>
            <w:vMerge/>
            <w:tcBorders>
              <w:left w:val="nil"/>
              <w:right w:val="nil"/>
            </w:tcBorders>
            <w:textDirection w:val="btLr"/>
            <w:vAlign w:val="center"/>
          </w:tcPr>
          <w:p w14:paraId="63C0CE67" w14:textId="77777777" w:rsidR="002B24E3" w:rsidRDefault="002B24E3" w:rsidP="005F1826">
            <w:pPr>
              <w:ind w:left="113" w:right="113"/>
              <w:jc w:val="center"/>
              <w:rPr>
                <w:rFonts w:ascii="Arial" w:eastAsia="Calibri" w:hAnsi="Arial" w:cs="Arial"/>
                <w:bCs/>
              </w:rPr>
            </w:pPr>
          </w:p>
        </w:tc>
        <w:tc>
          <w:tcPr>
            <w:tcW w:w="18416" w:type="dxa"/>
            <w:gridSpan w:val="2"/>
            <w:tcBorders>
              <w:top w:val="single" w:sz="2" w:space="0" w:color="00629B"/>
              <w:left w:val="nil"/>
              <w:bottom w:val="single" w:sz="4" w:space="0" w:color="00629B"/>
              <w:right w:val="single" w:sz="18" w:space="0" w:color="00629B"/>
            </w:tcBorders>
            <w:shd w:val="clear" w:color="auto" w:fill="auto"/>
          </w:tcPr>
          <w:p w14:paraId="03859A55" w14:textId="2F9A2A05" w:rsidR="002B24E3" w:rsidRPr="001B4A21" w:rsidRDefault="002B24E3" w:rsidP="00511A5B">
            <w:pPr>
              <w:spacing w:line="276" w:lineRule="auto"/>
              <w:rPr>
                <w:rFonts w:ascii="Arial" w:hAnsi="Arial" w:cs="Arial"/>
              </w:rPr>
            </w:pPr>
            <w:r w:rsidRPr="00B45463">
              <w:rPr>
                <w:rFonts w:ascii="Arial" w:hAnsi="Arial" w:cs="Arial"/>
                <w:sz w:val="20"/>
                <w:szCs w:val="20"/>
              </w:rPr>
              <w:t>evaluate data and information from primary research methods and secondary research materials for relevance, reliability and perspectives</w:t>
            </w:r>
            <w:r>
              <w:rPr>
                <w:rFonts w:ascii="Arial" w:hAnsi="Arial" w:cs="Arial"/>
                <w:sz w:val="20"/>
                <w:szCs w:val="20"/>
              </w:rPr>
              <w:t xml:space="preserve"> </w:t>
            </w:r>
            <w:r w:rsidRPr="002209F5">
              <w:rPr>
                <w:rFonts w:ascii="Arial" w:hAnsi="Arial" w:cs="Arial"/>
                <w:sz w:val="20"/>
                <w:szCs w:val="20"/>
              </w:rPr>
              <w:t>(AC9H</w:t>
            </w:r>
            <w:r>
              <w:rPr>
                <w:rFonts w:ascii="Arial" w:hAnsi="Arial" w:cs="Arial"/>
                <w:sz w:val="20"/>
                <w:szCs w:val="20"/>
              </w:rPr>
              <w:t>G8S</w:t>
            </w:r>
            <w:r w:rsidRPr="002209F5">
              <w:rPr>
                <w:rFonts w:ascii="Arial" w:hAnsi="Arial" w:cs="Arial"/>
                <w:sz w:val="20"/>
                <w:szCs w:val="20"/>
              </w:rPr>
              <w:t>0</w:t>
            </w:r>
            <w:r>
              <w:rPr>
                <w:rFonts w:ascii="Arial" w:hAnsi="Arial" w:cs="Arial"/>
                <w:sz w:val="20"/>
                <w:szCs w:val="20"/>
              </w:rPr>
              <w:t>2</w:t>
            </w:r>
            <w:r w:rsidRPr="002209F5">
              <w:rPr>
                <w:rFonts w:ascii="Arial" w:hAnsi="Arial" w:cs="Arial"/>
                <w:sz w:val="20"/>
                <w:szCs w:val="20"/>
              </w:rPr>
              <w:t>)</w:t>
            </w:r>
          </w:p>
        </w:tc>
      </w:tr>
      <w:tr w:rsidR="002B24E3" w:rsidRPr="001B4A21" w14:paraId="34321DF2" w14:textId="77777777" w:rsidTr="002B24E3">
        <w:trPr>
          <w:cantSplit/>
          <w:trHeight w:val="720"/>
        </w:trPr>
        <w:tc>
          <w:tcPr>
            <w:tcW w:w="931" w:type="dxa"/>
            <w:vMerge/>
            <w:tcBorders>
              <w:left w:val="single" w:sz="18" w:space="0" w:color="00629B"/>
              <w:right w:val="nil"/>
            </w:tcBorders>
            <w:textDirection w:val="btLr"/>
          </w:tcPr>
          <w:p w14:paraId="11A24CE6" w14:textId="77777777" w:rsidR="002B24E3" w:rsidRPr="001B4A21" w:rsidRDefault="002B24E3" w:rsidP="005F1826">
            <w:pPr>
              <w:ind w:left="113" w:right="113"/>
              <w:jc w:val="center"/>
              <w:rPr>
                <w:rFonts w:ascii="Arial" w:eastAsia="Calibri" w:hAnsi="Arial" w:cs="Arial"/>
                <w:b/>
                <w:bCs/>
              </w:rPr>
            </w:pPr>
          </w:p>
        </w:tc>
        <w:tc>
          <w:tcPr>
            <w:tcW w:w="1712" w:type="dxa"/>
            <w:vMerge/>
            <w:tcBorders>
              <w:left w:val="nil"/>
              <w:right w:val="nil"/>
            </w:tcBorders>
            <w:textDirection w:val="btLr"/>
            <w:vAlign w:val="center"/>
          </w:tcPr>
          <w:p w14:paraId="1A6CC6BC" w14:textId="77777777" w:rsidR="002B24E3" w:rsidRPr="001B4A21" w:rsidRDefault="002B24E3" w:rsidP="005F1826">
            <w:pPr>
              <w:ind w:left="113" w:right="113"/>
              <w:jc w:val="center"/>
              <w:rPr>
                <w:rFonts w:ascii="Arial" w:eastAsia="Calibri" w:hAnsi="Arial" w:cs="Arial"/>
                <w:b/>
                <w:bCs/>
              </w:rPr>
            </w:pPr>
          </w:p>
        </w:tc>
        <w:tc>
          <w:tcPr>
            <w:tcW w:w="18416" w:type="dxa"/>
            <w:gridSpan w:val="2"/>
            <w:tcBorders>
              <w:top w:val="single" w:sz="4" w:space="0" w:color="00629B"/>
              <w:left w:val="nil"/>
              <w:bottom w:val="single" w:sz="18" w:space="0" w:color="00629B"/>
              <w:right w:val="single" w:sz="18" w:space="0" w:color="00629B"/>
            </w:tcBorders>
            <w:shd w:val="clear" w:color="auto" w:fill="auto"/>
          </w:tcPr>
          <w:p w14:paraId="520C1297" w14:textId="48444758" w:rsidR="002B24E3" w:rsidRPr="001B4A21" w:rsidRDefault="002B24E3" w:rsidP="00511A5B">
            <w:pPr>
              <w:spacing w:line="276" w:lineRule="auto"/>
              <w:ind w:right="-108"/>
              <w:rPr>
                <w:rFonts w:ascii="Arial" w:hAnsi="Arial" w:cs="Arial"/>
              </w:rPr>
            </w:pPr>
            <w:r w:rsidRPr="679BBB67">
              <w:rPr>
                <w:rFonts w:ascii="Arial" w:hAnsi="Arial" w:cs="Arial"/>
                <w:sz w:val="20"/>
                <w:szCs w:val="20"/>
              </w:rPr>
              <w:t>select, record and represent geographical data and information using geospatial technologies as appropriate in a range of digital and non-digital</w:t>
            </w:r>
            <w:r w:rsidRPr="679BBB67">
              <w:rPr>
                <w:rStyle w:val="normaltextrun"/>
                <w:rFonts w:ascii="Arial" w:hAnsi="Arial" w:cs="Arial"/>
                <w:sz w:val="20"/>
                <w:szCs w:val="20"/>
              </w:rPr>
              <w:t xml:space="preserve"> formats, including field sketches, tables, graphs and </w:t>
            </w:r>
            <w:r w:rsidRPr="679BBB67">
              <w:rPr>
                <w:rFonts w:ascii="Arial" w:hAnsi="Arial" w:cs="Arial"/>
                <w:sz w:val="20"/>
                <w:szCs w:val="20"/>
              </w:rPr>
              <w:t>maps at different scales that conform to cartographic conventions</w:t>
            </w:r>
            <w:r>
              <w:rPr>
                <w:rFonts w:ascii="Arial" w:hAnsi="Arial" w:cs="Arial"/>
                <w:sz w:val="20"/>
                <w:szCs w:val="20"/>
              </w:rPr>
              <w:t xml:space="preserve"> </w:t>
            </w:r>
            <w:r w:rsidRPr="002209F5">
              <w:rPr>
                <w:rFonts w:ascii="Arial" w:hAnsi="Arial" w:cs="Arial"/>
                <w:sz w:val="20"/>
                <w:szCs w:val="20"/>
              </w:rPr>
              <w:t>(AC9H</w:t>
            </w:r>
            <w:r>
              <w:rPr>
                <w:rFonts w:ascii="Arial" w:hAnsi="Arial" w:cs="Arial"/>
                <w:sz w:val="20"/>
                <w:szCs w:val="20"/>
              </w:rPr>
              <w:t>G8S</w:t>
            </w:r>
            <w:r w:rsidRPr="002209F5">
              <w:rPr>
                <w:rFonts w:ascii="Arial" w:hAnsi="Arial" w:cs="Arial"/>
                <w:sz w:val="20"/>
                <w:szCs w:val="20"/>
              </w:rPr>
              <w:t>0</w:t>
            </w:r>
            <w:r>
              <w:rPr>
                <w:rFonts w:ascii="Arial" w:hAnsi="Arial" w:cs="Arial"/>
                <w:sz w:val="20"/>
                <w:szCs w:val="20"/>
              </w:rPr>
              <w:t>3</w:t>
            </w:r>
            <w:r w:rsidRPr="002209F5">
              <w:rPr>
                <w:rFonts w:ascii="Arial" w:hAnsi="Arial" w:cs="Arial"/>
                <w:sz w:val="20"/>
                <w:szCs w:val="20"/>
              </w:rPr>
              <w:t>)</w:t>
            </w:r>
          </w:p>
        </w:tc>
      </w:tr>
      <w:tr w:rsidR="002B24E3" w:rsidRPr="001B4A21" w14:paraId="27159575" w14:textId="77777777" w:rsidTr="002B24E3">
        <w:trPr>
          <w:cantSplit/>
          <w:trHeight w:val="720"/>
        </w:trPr>
        <w:tc>
          <w:tcPr>
            <w:tcW w:w="931" w:type="dxa"/>
            <w:vMerge/>
            <w:tcBorders>
              <w:left w:val="single" w:sz="18" w:space="0" w:color="00629B"/>
              <w:right w:val="nil"/>
            </w:tcBorders>
            <w:textDirection w:val="btLr"/>
          </w:tcPr>
          <w:p w14:paraId="15FE0718" w14:textId="77777777" w:rsidR="002B24E3" w:rsidRPr="001B4A21" w:rsidRDefault="002B24E3" w:rsidP="005F1826">
            <w:pPr>
              <w:ind w:left="113" w:right="113"/>
              <w:jc w:val="center"/>
              <w:rPr>
                <w:rFonts w:ascii="Arial" w:eastAsia="Calibri" w:hAnsi="Arial" w:cs="Arial"/>
                <w:b/>
                <w:bCs/>
              </w:rPr>
            </w:pPr>
          </w:p>
        </w:tc>
        <w:tc>
          <w:tcPr>
            <w:tcW w:w="1712" w:type="dxa"/>
            <w:vMerge w:val="restart"/>
            <w:tcBorders>
              <w:top w:val="single" w:sz="18" w:space="0" w:color="00629B"/>
              <w:left w:val="nil"/>
              <w:right w:val="nil"/>
            </w:tcBorders>
            <w:shd w:val="clear" w:color="auto" w:fill="EAF1DD" w:themeFill="accent3" w:themeFillTint="33"/>
            <w:textDirection w:val="btLr"/>
            <w:vAlign w:val="center"/>
          </w:tcPr>
          <w:p w14:paraId="4D62D95E" w14:textId="37BD7B67" w:rsidR="002B24E3" w:rsidRPr="00837780" w:rsidRDefault="002B24E3" w:rsidP="005F1826">
            <w:pPr>
              <w:ind w:left="113" w:right="113"/>
              <w:jc w:val="center"/>
              <w:rPr>
                <w:rFonts w:ascii="Arial" w:eastAsia="Calibri" w:hAnsi="Arial" w:cs="Arial"/>
                <w:bCs/>
              </w:rPr>
            </w:pPr>
            <w:r>
              <w:rPr>
                <w:rFonts w:ascii="Arial" w:eastAsia="Calibri" w:hAnsi="Arial" w:cs="Arial"/>
                <w:bCs/>
              </w:rPr>
              <w:t xml:space="preserve">Interpreting and analysing geographical data and information </w:t>
            </w:r>
          </w:p>
        </w:tc>
        <w:tc>
          <w:tcPr>
            <w:tcW w:w="18416" w:type="dxa"/>
            <w:gridSpan w:val="2"/>
            <w:tcBorders>
              <w:top w:val="single" w:sz="18" w:space="0" w:color="00629B"/>
              <w:left w:val="nil"/>
              <w:bottom w:val="single" w:sz="4" w:space="0" w:color="00629B"/>
              <w:right w:val="single" w:sz="18" w:space="0" w:color="00629B"/>
            </w:tcBorders>
            <w:shd w:val="clear" w:color="auto" w:fill="auto"/>
          </w:tcPr>
          <w:p w14:paraId="17976BF7" w14:textId="0DC7D002" w:rsidR="002B24E3" w:rsidRPr="001B4A21" w:rsidRDefault="002B24E3" w:rsidP="00511A5B">
            <w:pPr>
              <w:spacing w:line="276" w:lineRule="auto"/>
              <w:rPr>
                <w:rFonts w:ascii="Arial" w:hAnsi="Arial" w:cs="Arial"/>
              </w:rPr>
            </w:pPr>
            <w:r w:rsidRPr="00B45463">
              <w:rPr>
                <w:rFonts w:ascii="Arial" w:eastAsia="DengXian Light" w:hAnsi="Arial" w:cs="Arial"/>
                <w:sz w:val="20"/>
                <w:szCs w:val="20"/>
                <w:bdr w:val="none" w:sz="0" w:space="0" w:color="auto" w:frame="1"/>
                <w:lang w:eastAsia="en-GB"/>
              </w:rPr>
              <w:t xml:space="preserve">interpret and analyse geographical data and information using digital and geospatial technologies where appropriate to </w:t>
            </w:r>
            <w:r w:rsidRPr="00B45463">
              <w:rPr>
                <w:rFonts w:ascii="Arial" w:eastAsia="Times New Roman" w:hAnsi="Arial" w:cs="Arial"/>
                <w:sz w:val="20"/>
                <w:szCs w:val="20"/>
                <w:bdr w:val="none" w:sz="0" w:space="0" w:color="auto" w:frame="1"/>
                <w:lang w:eastAsia="en-GB"/>
              </w:rPr>
              <w:t>identify similarities and differences, explain patterns and trends in distributions, and infer relationships</w:t>
            </w:r>
            <w:r>
              <w:rPr>
                <w:rFonts w:ascii="Arial" w:eastAsia="Times New Roman" w:hAnsi="Arial" w:cs="Arial"/>
                <w:sz w:val="20"/>
                <w:szCs w:val="20"/>
                <w:bdr w:val="none" w:sz="0" w:space="0" w:color="auto" w:frame="1"/>
                <w:lang w:eastAsia="en-GB"/>
              </w:rPr>
              <w:t xml:space="preserve"> </w:t>
            </w:r>
            <w:r w:rsidRPr="002209F5">
              <w:rPr>
                <w:rFonts w:ascii="Arial" w:hAnsi="Arial" w:cs="Arial"/>
                <w:sz w:val="20"/>
                <w:szCs w:val="20"/>
              </w:rPr>
              <w:t>(AC9H</w:t>
            </w:r>
            <w:r>
              <w:rPr>
                <w:rFonts w:ascii="Arial" w:hAnsi="Arial" w:cs="Arial"/>
                <w:sz w:val="20"/>
                <w:szCs w:val="20"/>
              </w:rPr>
              <w:t>G8S</w:t>
            </w:r>
            <w:r w:rsidRPr="002209F5">
              <w:rPr>
                <w:rFonts w:ascii="Arial" w:hAnsi="Arial" w:cs="Arial"/>
                <w:sz w:val="20"/>
                <w:szCs w:val="20"/>
              </w:rPr>
              <w:t>0</w:t>
            </w:r>
            <w:r>
              <w:rPr>
                <w:rFonts w:ascii="Arial" w:hAnsi="Arial" w:cs="Arial"/>
                <w:sz w:val="20"/>
                <w:szCs w:val="20"/>
              </w:rPr>
              <w:t>4</w:t>
            </w:r>
            <w:r w:rsidRPr="002209F5">
              <w:rPr>
                <w:rFonts w:ascii="Arial" w:hAnsi="Arial" w:cs="Arial"/>
                <w:sz w:val="20"/>
                <w:szCs w:val="20"/>
              </w:rPr>
              <w:t>)</w:t>
            </w:r>
          </w:p>
        </w:tc>
      </w:tr>
      <w:tr w:rsidR="002B24E3" w:rsidRPr="001B4A21" w14:paraId="2320CB4E" w14:textId="77777777" w:rsidTr="002B24E3">
        <w:trPr>
          <w:cantSplit/>
          <w:trHeight w:val="720"/>
        </w:trPr>
        <w:tc>
          <w:tcPr>
            <w:tcW w:w="931" w:type="dxa"/>
            <w:vMerge/>
            <w:tcBorders>
              <w:left w:val="single" w:sz="18" w:space="0" w:color="00629B"/>
              <w:right w:val="nil"/>
            </w:tcBorders>
            <w:textDirection w:val="btLr"/>
          </w:tcPr>
          <w:p w14:paraId="02138239" w14:textId="77777777" w:rsidR="002B24E3" w:rsidRPr="001B4A21" w:rsidRDefault="002B24E3" w:rsidP="005F1826">
            <w:pPr>
              <w:ind w:left="113" w:right="113"/>
              <w:jc w:val="center"/>
              <w:rPr>
                <w:rFonts w:ascii="Arial" w:eastAsia="Calibri" w:hAnsi="Arial" w:cs="Arial"/>
                <w:b/>
                <w:bCs/>
              </w:rPr>
            </w:pPr>
          </w:p>
        </w:tc>
        <w:tc>
          <w:tcPr>
            <w:tcW w:w="1712" w:type="dxa"/>
            <w:vMerge/>
            <w:tcBorders>
              <w:left w:val="nil"/>
              <w:right w:val="nil"/>
            </w:tcBorders>
            <w:textDirection w:val="btLr"/>
            <w:vAlign w:val="center"/>
          </w:tcPr>
          <w:p w14:paraId="41777A95" w14:textId="77777777" w:rsidR="002B24E3" w:rsidRPr="00837780" w:rsidRDefault="002B24E3" w:rsidP="005F1826">
            <w:pPr>
              <w:ind w:left="113" w:right="113"/>
              <w:jc w:val="center"/>
              <w:rPr>
                <w:rFonts w:ascii="Arial" w:eastAsia="Calibri" w:hAnsi="Arial" w:cs="Arial"/>
                <w:bCs/>
              </w:rPr>
            </w:pPr>
          </w:p>
        </w:tc>
        <w:tc>
          <w:tcPr>
            <w:tcW w:w="18416" w:type="dxa"/>
            <w:gridSpan w:val="2"/>
            <w:tcBorders>
              <w:top w:val="single" w:sz="4" w:space="0" w:color="00629B"/>
              <w:left w:val="nil"/>
              <w:bottom w:val="single" w:sz="18" w:space="0" w:color="00629B"/>
              <w:right w:val="single" w:sz="18" w:space="0" w:color="00629B"/>
            </w:tcBorders>
            <w:shd w:val="clear" w:color="auto" w:fill="auto"/>
          </w:tcPr>
          <w:p w14:paraId="069B1250" w14:textId="77777777" w:rsidR="002B24E3" w:rsidRDefault="002B24E3" w:rsidP="00511A5B">
            <w:pPr>
              <w:spacing w:line="276" w:lineRule="auto"/>
              <w:rPr>
                <w:rFonts w:ascii="Arial" w:hAnsi="Arial" w:cs="Arial"/>
                <w:sz w:val="20"/>
                <w:szCs w:val="20"/>
              </w:rPr>
            </w:pPr>
            <w:r w:rsidRPr="00B45463">
              <w:rPr>
                <w:rFonts w:ascii="Arial" w:eastAsia="DengXian Light" w:hAnsi="Arial" w:cs="Arial"/>
                <w:sz w:val="20"/>
                <w:szCs w:val="20"/>
                <w:lang w:eastAsia="en-GB"/>
              </w:rPr>
              <w:t>apply geographical concepts to draw conclusions based on the analysis of the data and information collected and identify perspectives</w:t>
            </w:r>
            <w:r>
              <w:rPr>
                <w:rFonts w:ascii="Arial" w:eastAsia="DengXian Light" w:hAnsi="Arial" w:cs="Arial"/>
                <w:sz w:val="20"/>
                <w:szCs w:val="20"/>
                <w:lang w:eastAsia="en-GB"/>
              </w:rPr>
              <w:t xml:space="preserve"> </w:t>
            </w:r>
            <w:r w:rsidRPr="002209F5">
              <w:rPr>
                <w:rFonts w:ascii="Arial" w:hAnsi="Arial" w:cs="Arial"/>
                <w:sz w:val="20"/>
                <w:szCs w:val="20"/>
              </w:rPr>
              <w:t>(AC9H</w:t>
            </w:r>
            <w:r>
              <w:rPr>
                <w:rFonts w:ascii="Arial" w:hAnsi="Arial" w:cs="Arial"/>
                <w:sz w:val="20"/>
                <w:szCs w:val="20"/>
              </w:rPr>
              <w:t>G8S</w:t>
            </w:r>
            <w:r w:rsidRPr="002209F5">
              <w:rPr>
                <w:rFonts w:ascii="Arial" w:hAnsi="Arial" w:cs="Arial"/>
                <w:sz w:val="20"/>
                <w:szCs w:val="20"/>
              </w:rPr>
              <w:t>0</w:t>
            </w:r>
            <w:r>
              <w:rPr>
                <w:rFonts w:ascii="Arial" w:hAnsi="Arial" w:cs="Arial"/>
                <w:sz w:val="20"/>
                <w:szCs w:val="20"/>
              </w:rPr>
              <w:t>5</w:t>
            </w:r>
            <w:r w:rsidRPr="002209F5">
              <w:rPr>
                <w:rFonts w:ascii="Arial" w:hAnsi="Arial" w:cs="Arial"/>
                <w:sz w:val="20"/>
                <w:szCs w:val="20"/>
              </w:rPr>
              <w:t>)</w:t>
            </w:r>
          </w:p>
          <w:p w14:paraId="061A361F" w14:textId="77777777" w:rsidR="002B24E3" w:rsidRDefault="002B24E3" w:rsidP="00511A5B">
            <w:pPr>
              <w:spacing w:line="276" w:lineRule="auto"/>
              <w:rPr>
                <w:rFonts w:ascii="Arial" w:hAnsi="Arial" w:cs="Arial"/>
                <w:sz w:val="20"/>
                <w:szCs w:val="20"/>
              </w:rPr>
            </w:pPr>
          </w:p>
          <w:p w14:paraId="369AF970" w14:textId="77777777" w:rsidR="002B24E3" w:rsidRDefault="002B24E3" w:rsidP="00511A5B">
            <w:pPr>
              <w:spacing w:line="276" w:lineRule="auto"/>
              <w:rPr>
                <w:rFonts w:ascii="Arial" w:hAnsi="Arial" w:cs="Arial"/>
                <w:sz w:val="20"/>
                <w:szCs w:val="20"/>
              </w:rPr>
            </w:pPr>
          </w:p>
          <w:p w14:paraId="45DA8509" w14:textId="77777777" w:rsidR="002B24E3" w:rsidRDefault="002B24E3" w:rsidP="00511A5B">
            <w:pPr>
              <w:spacing w:line="276" w:lineRule="auto"/>
              <w:rPr>
                <w:rFonts w:ascii="Arial" w:hAnsi="Arial" w:cs="Arial"/>
              </w:rPr>
            </w:pPr>
          </w:p>
          <w:p w14:paraId="4F3AF048" w14:textId="021A4BCC" w:rsidR="002B24E3" w:rsidRPr="001B4A21" w:rsidRDefault="002B24E3" w:rsidP="00511A5B">
            <w:pPr>
              <w:spacing w:line="276" w:lineRule="auto"/>
              <w:rPr>
                <w:rFonts w:ascii="Arial" w:hAnsi="Arial" w:cs="Arial"/>
              </w:rPr>
            </w:pPr>
          </w:p>
        </w:tc>
      </w:tr>
      <w:tr w:rsidR="002B24E3" w:rsidRPr="001B4A21" w14:paraId="765E009D" w14:textId="77777777" w:rsidTr="002B24E3">
        <w:trPr>
          <w:cantSplit/>
          <w:trHeight w:val="720"/>
        </w:trPr>
        <w:tc>
          <w:tcPr>
            <w:tcW w:w="931" w:type="dxa"/>
            <w:vMerge/>
            <w:tcBorders>
              <w:left w:val="single" w:sz="18" w:space="0" w:color="00629B"/>
              <w:right w:val="nil"/>
            </w:tcBorders>
            <w:textDirection w:val="btLr"/>
          </w:tcPr>
          <w:p w14:paraId="109275F6" w14:textId="77777777" w:rsidR="002B24E3" w:rsidRPr="001B4A21" w:rsidRDefault="002B24E3" w:rsidP="00B01E55">
            <w:pPr>
              <w:ind w:left="113" w:right="113"/>
              <w:jc w:val="center"/>
              <w:rPr>
                <w:rFonts w:ascii="Arial" w:eastAsia="Calibri" w:hAnsi="Arial" w:cs="Arial"/>
                <w:b/>
                <w:bCs/>
              </w:rPr>
            </w:pPr>
          </w:p>
        </w:tc>
        <w:tc>
          <w:tcPr>
            <w:tcW w:w="1712"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5DC42207" w14:textId="56AB8246" w:rsidR="002B24E3" w:rsidRPr="00502ADC" w:rsidRDefault="002B24E3" w:rsidP="679BBB67">
            <w:pPr>
              <w:ind w:left="113" w:right="113"/>
              <w:jc w:val="center"/>
              <w:rPr>
                <w:rFonts w:ascii="Arial" w:eastAsia="Calibri" w:hAnsi="Arial" w:cs="Arial"/>
              </w:rPr>
            </w:pPr>
            <w:r w:rsidRPr="679BBB67">
              <w:rPr>
                <w:rFonts w:ascii="Arial" w:eastAsia="Calibri" w:hAnsi="Arial" w:cs="Arial"/>
              </w:rPr>
              <w:t>Concluding and decision-making</w:t>
            </w:r>
          </w:p>
        </w:tc>
        <w:tc>
          <w:tcPr>
            <w:tcW w:w="18416" w:type="dxa"/>
            <w:gridSpan w:val="2"/>
            <w:tcBorders>
              <w:top w:val="single" w:sz="18" w:space="0" w:color="00629B"/>
              <w:left w:val="nil"/>
              <w:bottom w:val="single" w:sz="18" w:space="0" w:color="00629B"/>
              <w:right w:val="single" w:sz="18" w:space="0" w:color="00629B"/>
            </w:tcBorders>
            <w:shd w:val="clear" w:color="auto" w:fill="auto"/>
          </w:tcPr>
          <w:p w14:paraId="71D9F6FE" w14:textId="77777777" w:rsidR="002B24E3" w:rsidRDefault="002B24E3" w:rsidP="00511A5B">
            <w:pPr>
              <w:spacing w:line="276" w:lineRule="auto"/>
              <w:rPr>
                <w:rFonts w:ascii="Arial" w:hAnsi="Arial" w:cs="Arial"/>
                <w:sz w:val="20"/>
                <w:szCs w:val="20"/>
              </w:rPr>
            </w:pPr>
            <w:r w:rsidRPr="00B45463">
              <w:rPr>
                <w:rFonts w:ascii="Arial" w:eastAsia="PMingLiU" w:hAnsi="Arial" w:cs="Arial"/>
                <w:sz w:val="20"/>
                <w:szCs w:val="20"/>
                <w:bdr w:val="none" w:sz="0" w:space="0" w:color="auto" w:frame="1"/>
                <w:lang w:eastAsia="en-GB"/>
              </w:rPr>
              <w:t xml:space="preserve">identify and evaluate a strategy for individual and collective action in response to a geographical phenomenon or challenge </w:t>
            </w:r>
            <w:r>
              <w:rPr>
                <w:rFonts w:ascii="Arial" w:eastAsia="PMingLiU" w:hAnsi="Arial" w:cs="Arial"/>
                <w:sz w:val="20"/>
                <w:szCs w:val="20"/>
                <w:bdr w:val="none" w:sz="0" w:space="0" w:color="auto" w:frame="1"/>
                <w:lang w:eastAsia="en-GB"/>
              </w:rPr>
              <w:t>in</w:t>
            </w:r>
            <w:r w:rsidRPr="00B45463">
              <w:rPr>
                <w:rFonts w:ascii="Arial" w:eastAsia="PMingLiU" w:hAnsi="Arial" w:cs="Arial"/>
                <w:sz w:val="20"/>
                <w:szCs w:val="20"/>
                <w:bdr w:val="none" w:sz="0" w:space="0" w:color="auto" w:frame="1"/>
                <w:lang w:eastAsia="en-GB"/>
              </w:rPr>
              <w:t xml:space="preserve"> relation to environmental, economic, social or other factors and explain expected outcomes</w:t>
            </w:r>
            <w:r>
              <w:rPr>
                <w:rFonts w:ascii="Arial" w:eastAsia="PMingLiU" w:hAnsi="Arial" w:cs="Arial"/>
                <w:sz w:val="20"/>
                <w:szCs w:val="20"/>
                <w:bdr w:val="none" w:sz="0" w:space="0" w:color="auto" w:frame="1"/>
                <w:lang w:eastAsia="en-GB"/>
              </w:rPr>
              <w:t xml:space="preserve"> </w:t>
            </w:r>
            <w:r w:rsidRPr="002209F5">
              <w:rPr>
                <w:rFonts w:ascii="Arial" w:hAnsi="Arial" w:cs="Arial"/>
                <w:sz w:val="20"/>
                <w:szCs w:val="20"/>
              </w:rPr>
              <w:t>(AC9H</w:t>
            </w:r>
            <w:r>
              <w:rPr>
                <w:rFonts w:ascii="Arial" w:hAnsi="Arial" w:cs="Arial"/>
                <w:sz w:val="20"/>
                <w:szCs w:val="20"/>
              </w:rPr>
              <w:t>G8S</w:t>
            </w:r>
            <w:r w:rsidRPr="002209F5">
              <w:rPr>
                <w:rFonts w:ascii="Arial" w:hAnsi="Arial" w:cs="Arial"/>
                <w:sz w:val="20"/>
                <w:szCs w:val="20"/>
              </w:rPr>
              <w:t>0</w:t>
            </w:r>
            <w:r>
              <w:rPr>
                <w:rFonts w:ascii="Arial" w:hAnsi="Arial" w:cs="Arial"/>
                <w:sz w:val="20"/>
                <w:szCs w:val="20"/>
              </w:rPr>
              <w:t>6</w:t>
            </w:r>
            <w:r w:rsidRPr="002209F5">
              <w:rPr>
                <w:rFonts w:ascii="Arial" w:hAnsi="Arial" w:cs="Arial"/>
                <w:sz w:val="20"/>
                <w:szCs w:val="20"/>
              </w:rPr>
              <w:t>)</w:t>
            </w:r>
          </w:p>
          <w:p w14:paraId="670EAF9F" w14:textId="77777777" w:rsidR="002B24E3" w:rsidRDefault="002B24E3" w:rsidP="00511A5B">
            <w:pPr>
              <w:spacing w:line="276" w:lineRule="auto"/>
              <w:rPr>
                <w:rFonts w:ascii="Arial" w:hAnsi="Arial" w:cs="Arial"/>
                <w:sz w:val="20"/>
                <w:szCs w:val="20"/>
              </w:rPr>
            </w:pPr>
          </w:p>
          <w:p w14:paraId="3E0FAC66" w14:textId="77777777" w:rsidR="002B24E3" w:rsidRDefault="002B24E3" w:rsidP="00511A5B">
            <w:pPr>
              <w:spacing w:line="276" w:lineRule="auto"/>
              <w:rPr>
                <w:rFonts w:ascii="Arial" w:hAnsi="Arial" w:cs="Arial"/>
                <w:sz w:val="20"/>
                <w:szCs w:val="20"/>
              </w:rPr>
            </w:pPr>
          </w:p>
          <w:p w14:paraId="49845FDA" w14:textId="39744F36" w:rsidR="002B24E3" w:rsidRPr="001B4A21" w:rsidRDefault="002B24E3" w:rsidP="00511A5B">
            <w:pPr>
              <w:spacing w:line="276" w:lineRule="auto"/>
              <w:rPr>
                <w:rFonts w:ascii="Arial" w:hAnsi="Arial" w:cs="Arial"/>
              </w:rPr>
            </w:pPr>
          </w:p>
        </w:tc>
      </w:tr>
      <w:tr w:rsidR="002B24E3" w:rsidRPr="001B4A21" w14:paraId="67D0A933" w14:textId="77777777" w:rsidTr="002B24E3">
        <w:trPr>
          <w:cantSplit/>
          <w:trHeight w:val="720"/>
        </w:trPr>
        <w:tc>
          <w:tcPr>
            <w:tcW w:w="931" w:type="dxa"/>
            <w:vMerge/>
            <w:tcBorders>
              <w:left w:val="single" w:sz="18" w:space="0" w:color="00629B"/>
              <w:bottom w:val="single" w:sz="18" w:space="0" w:color="00629B"/>
              <w:right w:val="nil"/>
            </w:tcBorders>
          </w:tcPr>
          <w:p w14:paraId="0F4A7FBF" w14:textId="77777777" w:rsidR="002B24E3" w:rsidRPr="001B4A21" w:rsidRDefault="002B24E3" w:rsidP="005F1826">
            <w:pPr>
              <w:rPr>
                <w:rFonts w:ascii="Arial" w:hAnsi="Arial" w:cs="Arial"/>
              </w:rPr>
            </w:pPr>
          </w:p>
        </w:tc>
        <w:tc>
          <w:tcPr>
            <w:tcW w:w="1712"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38138DD7" w14:textId="77777777" w:rsidR="002B24E3" w:rsidRPr="00A115BA" w:rsidRDefault="002B24E3" w:rsidP="005F1826">
            <w:pPr>
              <w:ind w:left="113" w:right="113"/>
              <w:jc w:val="center"/>
              <w:rPr>
                <w:rFonts w:ascii="Arial" w:eastAsia="Calibri" w:hAnsi="Arial" w:cs="Arial"/>
                <w:bCs/>
              </w:rPr>
            </w:pPr>
            <w:r>
              <w:rPr>
                <w:rFonts w:ascii="Arial" w:eastAsia="Calibri" w:hAnsi="Arial" w:cs="Arial"/>
                <w:bCs/>
              </w:rPr>
              <w:t>Communicating</w:t>
            </w:r>
          </w:p>
          <w:p w14:paraId="61354792" w14:textId="77777777" w:rsidR="002B24E3" w:rsidRPr="001B4A21" w:rsidRDefault="002B24E3" w:rsidP="005F1826">
            <w:pPr>
              <w:ind w:left="113" w:right="113"/>
              <w:jc w:val="center"/>
              <w:rPr>
                <w:rFonts w:ascii="Arial" w:hAnsi="Arial" w:cs="Arial"/>
                <w:sz w:val="20"/>
                <w:szCs w:val="20"/>
              </w:rPr>
            </w:pPr>
          </w:p>
        </w:tc>
        <w:tc>
          <w:tcPr>
            <w:tcW w:w="18416" w:type="dxa"/>
            <w:gridSpan w:val="2"/>
            <w:tcBorders>
              <w:top w:val="single" w:sz="18" w:space="0" w:color="00629B"/>
              <w:left w:val="nil"/>
              <w:bottom w:val="single" w:sz="18" w:space="0" w:color="00629B"/>
              <w:right w:val="single" w:sz="18" w:space="0" w:color="00629B"/>
            </w:tcBorders>
            <w:shd w:val="clear" w:color="auto" w:fill="auto"/>
          </w:tcPr>
          <w:p w14:paraId="41F9E626" w14:textId="77777777" w:rsidR="002B24E3" w:rsidRDefault="002B24E3" w:rsidP="00511A5B">
            <w:pPr>
              <w:spacing w:line="276" w:lineRule="auto"/>
              <w:rPr>
                <w:rFonts w:ascii="Arial" w:hAnsi="Arial" w:cs="Arial"/>
                <w:sz w:val="20"/>
                <w:szCs w:val="20"/>
              </w:rPr>
            </w:pPr>
            <w:r w:rsidRPr="4DC5C84A">
              <w:rPr>
                <w:rFonts w:ascii="Arial" w:hAnsi="Arial" w:cs="Arial"/>
                <w:sz w:val="20"/>
                <w:szCs w:val="20"/>
              </w:rPr>
              <w:t>communicate conclusions using geographical language and types of text appropriate to purpose and audience, and acknowledge materials</w:t>
            </w:r>
            <w:r>
              <w:rPr>
                <w:rFonts w:ascii="Arial" w:hAnsi="Arial" w:cs="Arial"/>
                <w:sz w:val="20"/>
                <w:szCs w:val="20"/>
              </w:rPr>
              <w:t xml:space="preserve"> </w:t>
            </w:r>
            <w:r w:rsidRPr="002209F5">
              <w:rPr>
                <w:rFonts w:ascii="Arial" w:hAnsi="Arial" w:cs="Arial"/>
                <w:sz w:val="20"/>
                <w:szCs w:val="20"/>
              </w:rPr>
              <w:t>(AC9H</w:t>
            </w:r>
            <w:r>
              <w:rPr>
                <w:rFonts w:ascii="Arial" w:hAnsi="Arial" w:cs="Arial"/>
                <w:sz w:val="20"/>
                <w:szCs w:val="20"/>
              </w:rPr>
              <w:t>G8S</w:t>
            </w:r>
            <w:r w:rsidRPr="002209F5">
              <w:rPr>
                <w:rFonts w:ascii="Arial" w:hAnsi="Arial" w:cs="Arial"/>
                <w:sz w:val="20"/>
                <w:szCs w:val="20"/>
              </w:rPr>
              <w:t>0</w:t>
            </w:r>
            <w:r>
              <w:rPr>
                <w:rFonts w:ascii="Arial" w:hAnsi="Arial" w:cs="Arial"/>
                <w:sz w:val="20"/>
                <w:szCs w:val="20"/>
              </w:rPr>
              <w:t>7</w:t>
            </w:r>
            <w:r w:rsidRPr="002209F5">
              <w:rPr>
                <w:rFonts w:ascii="Arial" w:hAnsi="Arial" w:cs="Arial"/>
                <w:sz w:val="20"/>
                <w:szCs w:val="20"/>
              </w:rPr>
              <w:t>)</w:t>
            </w:r>
          </w:p>
          <w:p w14:paraId="1600B234" w14:textId="77777777" w:rsidR="002B24E3" w:rsidRDefault="002B24E3" w:rsidP="00511A5B">
            <w:pPr>
              <w:spacing w:line="276" w:lineRule="auto"/>
              <w:rPr>
                <w:rFonts w:ascii="Arial" w:hAnsi="Arial" w:cs="Arial"/>
                <w:sz w:val="20"/>
                <w:szCs w:val="20"/>
              </w:rPr>
            </w:pPr>
          </w:p>
          <w:p w14:paraId="17A60840" w14:textId="77777777" w:rsidR="002B24E3" w:rsidRDefault="002B24E3" w:rsidP="00511A5B">
            <w:pPr>
              <w:spacing w:line="276" w:lineRule="auto"/>
              <w:rPr>
                <w:rFonts w:ascii="Arial" w:hAnsi="Arial" w:cs="Arial"/>
                <w:sz w:val="20"/>
                <w:szCs w:val="20"/>
              </w:rPr>
            </w:pPr>
          </w:p>
          <w:p w14:paraId="5F2E537B" w14:textId="77777777" w:rsidR="002B24E3" w:rsidRDefault="002B24E3" w:rsidP="00511A5B">
            <w:pPr>
              <w:spacing w:line="276" w:lineRule="auto"/>
              <w:rPr>
                <w:rFonts w:ascii="Arial" w:hAnsi="Arial" w:cs="Arial"/>
                <w:sz w:val="20"/>
                <w:szCs w:val="20"/>
              </w:rPr>
            </w:pPr>
          </w:p>
          <w:p w14:paraId="78F35565" w14:textId="77777777" w:rsidR="002B24E3" w:rsidRDefault="002B24E3" w:rsidP="00511A5B">
            <w:pPr>
              <w:spacing w:line="276" w:lineRule="auto"/>
              <w:rPr>
                <w:rFonts w:ascii="Arial" w:hAnsi="Arial" w:cs="Arial"/>
                <w:sz w:val="20"/>
                <w:szCs w:val="20"/>
              </w:rPr>
            </w:pPr>
          </w:p>
          <w:p w14:paraId="29FA31AA" w14:textId="77777777" w:rsidR="002B24E3" w:rsidRDefault="002B24E3" w:rsidP="00511A5B">
            <w:pPr>
              <w:spacing w:line="276" w:lineRule="auto"/>
              <w:rPr>
                <w:rFonts w:ascii="Arial" w:hAnsi="Arial" w:cs="Arial"/>
                <w:sz w:val="20"/>
                <w:szCs w:val="20"/>
              </w:rPr>
            </w:pPr>
          </w:p>
          <w:p w14:paraId="432E71CD" w14:textId="2A2008B1" w:rsidR="002B24E3" w:rsidRPr="001B4A21" w:rsidRDefault="002B24E3" w:rsidP="00511A5B">
            <w:pPr>
              <w:spacing w:line="276" w:lineRule="auto"/>
              <w:rPr>
                <w:rFonts w:ascii="Arial" w:hAnsi="Arial" w:cs="Arial"/>
              </w:rPr>
            </w:pPr>
          </w:p>
        </w:tc>
      </w:tr>
    </w:tbl>
    <w:p w14:paraId="1305E59D" w14:textId="77777777" w:rsidR="00CB7B98" w:rsidRPr="001B4A21" w:rsidRDefault="00CB7B98" w:rsidP="00CB7B98">
      <w:pPr>
        <w:rPr>
          <w:rFonts w:ascii="Arial" w:hAnsi="Arial" w:cs="Arial"/>
        </w:rPr>
      </w:pPr>
    </w:p>
    <w:p w14:paraId="6E47B1BA" w14:textId="77777777" w:rsidR="00E850AB" w:rsidRDefault="00E850AB">
      <w:pPr>
        <w:rPr>
          <w:rFonts w:ascii="Arial" w:hAnsi="Arial" w:cs="Arial"/>
          <w:b/>
          <w:bCs/>
          <w:sz w:val="24"/>
          <w:szCs w:val="24"/>
        </w:rPr>
      </w:pPr>
      <w:r>
        <w:rPr>
          <w:rFonts w:ascii="Arial" w:hAnsi="Arial" w:cs="Arial"/>
          <w:b/>
          <w:bCs/>
          <w:sz w:val="24"/>
          <w:szCs w:val="24"/>
        </w:rPr>
        <w:br w:type="page"/>
      </w:r>
    </w:p>
    <w:tbl>
      <w:tblPr>
        <w:tblStyle w:val="TableGrid"/>
        <w:tblW w:w="21059" w:type="dxa"/>
        <w:tblInd w:w="595" w:type="dxa"/>
        <w:tblLayout w:type="fixed"/>
        <w:tblCellMar>
          <w:top w:w="28" w:type="dxa"/>
          <w:bottom w:w="28" w:type="dxa"/>
        </w:tblCellMar>
        <w:tblLook w:val="04A0" w:firstRow="1" w:lastRow="0" w:firstColumn="1" w:lastColumn="0" w:noHBand="0" w:noVBand="1"/>
      </w:tblPr>
      <w:tblGrid>
        <w:gridCol w:w="931"/>
        <w:gridCol w:w="1712"/>
        <w:gridCol w:w="9213"/>
        <w:gridCol w:w="9203"/>
      </w:tblGrid>
      <w:tr w:rsidR="000860DD" w:rsidRPr="001B4A21" w14:paraId="7218E31A" w14:textId="77777777" w:rsidTr="002B24E3">
        <w:tc>
          <w:tcPr>
            <w:tcW w:w="2643" w:type="dxa"/>
            <w:gridSpan w:val="2"/>
            <w:vMerge w:val="restart"/>
            <w:tcBorders>
              <w:top w:val="single" w:sz="18" w:space="0" w:color="00629B"/>
              <w:left w:val="single" w:sz="18" w:space="0" w:color="00629B"/>
              <w:right w:val="single" w:sz="4" w:space="0" w:color="00629B"/>
            </w:tcBorders>
          </w:tcPr>
          <w:p w14:paraId="01F1D0CA" w14:textId="115AB787" w:rsidR="000860DD" w:rsidRPr="001B4A21" w:rsidRDefault="00FA1C9A" w:rsidP="008B7168">
            <w:pPr>
              <w:pBdr>
                <w:top w:val="single" w:sz="4" w:space="1" w:color="00629B"/>
                <w:left w:val="single" w:sz="4" w:space="4" w:color="00629B"/>
                <w:right w:val="single" w:sz="18" w:space="4" w:color="00629B"/>
              </w:pBdr>
              <w:rPr>
                <w:rFonts w:ascii="Arial" w:hAnsi="Arial" w:cs="Arial"/>
                <w:b/>
                <w:bCs/>
                <w:sz w:val="24"/>
                <w:szCs w:val="24"/>
              </w:rPr>
            </w:pPr>
            <w:r>
              <w:rPr>
                <w:rFonts w:ascii="Arial" w:hAnsi="Arial" w:cs="Arial"/>
                <w:b/>
                <w:bCs/>
                <w:sz w:val="24"/>
                <w:szCs w:val="24"/>
              </w:rPr>
              <w:lastRenderedPageBreak/>
              <w:t>Geography</w:t>
            </w:r>
          </w:p>
        </w:tc>
        <w:tc>
          <w:tcPr>
            <w:tcW w:w="9213" w:type="dxa"/>
            <w:tcBorders>
              <w:top w:val="single" w:sz="18" w:space="0" w:color="00629B"/>
              <w:left w:val="single" w:sz="4" w:space="0" w:color="00629B"/>
              <w:bottom w:val="nil"/>
              <w:right w:val="single" w:sz="18" w:space="0" w:color="00629B"/>
            </w:tcBorders>
          </w:tcPr>
          <w:p w14:paraId="34E376CE" w14:textId="0D334FF5" w:rsidR="000860DD" w:rsidRPr="00A115BA" w:rsidRDefault="000860DD" w:rsidP="008B7168">
            <w:pPr>
              <w:jc w:val="center"/>
              <w:rPr>
                <w:rFonts w:ascii="Arial" w:hAnsi="Arial" w:cs="Arial"/>
                <w:b/>
                <w:bCs/>
                <w:sz w:val="24"/>
                <w:szCs w:val="24"/>
              </w:rPr>
            </w:pPr>
            <w:r>
              <w:rPr>
                <w:rFonts w:ascii="Arial" w:hAnsi="Arial" w:cs="Arial"/>
                <w:b/>
                <w:bCs/>
                <w:sz w:val="24"/>
                <w:szCs w:val="24"/>
              </w:rPr>
              <w:t xml:space="preserve">Year </w:t>
            </w:r>
            <w:r w:rsidR="00C012E0">
              <w:rPr>
                <w:rFonts w:ascii="Arial" w:hAnsi="Arial" w:cs="Arial"/>
                <w:b/>
                <w:bCs/>
                <w:sz w:val="24"/>
                <w:szCs w:val="24"/>
              </w:rPr>
              <w:t>9</w:t>
            </w:r>
          </w:p>
        </w:tc>
        <w:tc>
          <w:tcPr>
            <w:tcW w:w="9203" w:type="dxa"/>
            <w:tcBorders>
              <w:top w:val="single" w:sz="18" w:space="0" w:color="00629B"/>
              <w:left w:val="single" w:sz="18" w:space="0" w:color="00629B"/>
              <w:right w:val="single" w:sz="18" w:space="0" w:color="00629B"/>
            </w:tcBorders>
          </w:tcPr>
          <w:p w14:paraId="15517C43" w14:textId="333F98A6" w:rsidR="000860DD" w:rsidRPr="00A115BA" w:rsidRDefault="000860DD" w:rsidP="008B7168">
            <w:pPr>
              <w:jc w:val="center"/>
              <w:rPr>
                <w:rFonts w:ascii="Arial" w:hAnsi="Arial" w:cs="Arial"/>
                <w:b/>
                <w:bCs/>
                <w:sz w:val="24"/>
                <w:szCs w:val="24"/>
              </w:rPr>
            </w:pPr>
            <w:r>
              <w:rPr>
                <w:rFonts w:ascii="Arial" w:hAnsi="Arial" w:cs="Arial"/>
                <w:b/>
                <w:bCs/>
                <w:sz w:val="24"/>
                <w:szCs w:val="24"/>
              </w:rPr>
              <w:t xml:space="preserve">Year </w:t>
            </w:r>
            <w:r w:rsidR="00C012E0">
              <w:rPr>
                <w:rFonts w:ascii="Arial" w:hAnsi="Arial" w:cs="Arial"/>
                <w:b/>
                <w:bCs/>
                <w:sz w:val="24"/>
                <w:szCs w:val="24"/>
              </w:rPr>
              <w:t>10</w:t>
            </w:r>
          </w:p>
        </w:tc>
      </w:tr>
      <w:tr w:rsidR="000860DD" w:rsidRPr="001B4A21" w14:paraId="6E934D4E" w14:textId="77777777" w:rsidTr="002B24E3">
        <w:tc>
          <w:tcPr>
            <w:tcW w:w="2643" w:type="dxa"/>
            <w:gridSpan w:val="2"/>
            <w:vMerge/>
            <w:tcBorders>
              <w:left w:val="single" w:sz="18" w:space="0" w:color="00629B"/>
              <w:right w:val="single" w:sz="4" w:space="0" w:color="00629B"/>
            </w:tcBorders>
          </w:tcPr>
          <w:p w14:paraId="3FCD4CF3" w14:textId="77777777" w:rsidR="000860DD" w:rsidRPr="001B4A21" w:rsidRDefault="000860DD" w:rsidP="008B7168">
            <w:pPr>
              <w:jc w:val="center"/>
              <w:rPr>
                <w:rFonts w:ascii="Arial" w:hAnsi="Arial" w:cs="Arial"/>
                <w:b/>
              </w:rPr>
            </w:pPr>
          </w:p>
        </w:tc>
        <w:tc>
          <w:tcPr>
            <w:tcW w:w="18416" w:type="dxa"/>
            <w:gridSpan w:val="2"/>
            <w:tcBorders>
              <w:left w:val="single" w:sz="4" w:space="0" w:color="00629B"/>
              <w:right w:val="single" w:sz="18" w:space="0" w:color="00629B"/>
            </w:tcBorders>
            <w:shd w:val="clear" w:color="auto" w:fill="00629B"/>
          </w:tcPr>
          <w:p w14:paraId="420DE91C" w14:textId="77777777" w:rsidR="000860DD" w:rsidRDefault="000860DD" w:rsidP="008B7168">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2AB4A10E" w14:textId="77777777" w:rsidR="000860DD" w:rsidRPr="00A115BA" w:rsidRDefault="000860DD" w:rsidP="008B7168">
            <w:pPr>
              <w:spacing w:line="276" w:lineRule="auto"/>
              <w:jc w:val="center"/>
              <w:rPr>
                <w:rFonts w:ascii="Arial" w:hAnsi="Arial" w:cs="Arial"/>
                <w:b/>
                <w:sz w:val="16"/>
                <w:szCs w:val="16"/>
              </w:rPr>
            </w:pPr>
          </w:p>
        </w:tc>
      </w:tr>
      <w:tr w:rsidR="000860DD" w:rsidRPr="001B4A21" w14:paraId="6E965DB5" w14:textId="77777777" w:rsidTr="002B24E3">
        <w:trPr>
          <w:trHeight w:val="1104"/>
        </w:trPr>
        <w:tc>
          <w:tcPr>
            <w:tcW w:w="2643" w:type="dxa"/>
            <w:gridSpan w:val="2"/>
            <w:vMerge/>
            <w:tcBorders>
              <w:left w:val="single" w:sz="18" w:space="0" w:color="00629B"/>
              <w:right w:val="single" w:sz="4" w:space="0" w:color="00629B"/>
            </w:tcBorders>
          </w:tcPr>
          <w:p w14:paraId="2409A485" w14:textId="77777777" w:rsidR="000860DD" w:rsidRPr="001B4A21" w:rsidRDefault="000860DD" w:rsidP="008B7168">
            <w:pPr>
              <w:rPr>
                <w:rFonts w:ascii="Arial" w:hAnsi="Arial" w:cs="Arial"/>
              </w:rPr>
            </w:pPr>
          </w:p>
        </w:tc>
        <w:tc>
          <w:tcPr>
            <w:tcW w:w="9213" w:type="dxa"/>
            <w:tcBorders>
              <w:left w:val="single" w:sz="4" w:space="0" w:color="00629B"/>
              <w:right w:val="single" w:sz="18" w:space="0" w:color="00629B"/>
            </w:tcBorders>
          </w:tcPr>
          <w:p w14:paraId="53C49D4C" w14:textId="5327489F" w:rsidR="00E850AB" w:rsidRPr="001E3ECE" w:rsidRDefault="00E850AB" w:rsidP="00C012E0">
            <w:pPr>
              <w:snapToGrid w:val="0"/>
              <w:spacing w:after="120" w:line="276" w:lineRule="auto"/>
              <w:rPr>
                <w:rFonts w:ascii="Arial" w:hAnsi="Arial" w:cs="Arial"/>
                <w:sz w:val="20"/>
                <w:szCs w:val="20"/>
              </w:rPr>
            </w:pPr>
            <w:r w:rsidRPr="7E7BBEC1">
              <w:rPr>
                <w:rFonts w:ascii="Arial" w:hAnsi="Arial" w:cs="Arial"/>
                <w:sz w:val="20"/>
                <w:szCs w:val="20"/>
              </w:rPr>
              <w:t xml:space="preserve">By the end of Year 9, students explain how the interactions of people and environmental processes change the characteristics of </w:t>
            </w:r>
            <w:r w:rsidRPr="7E7BBEC1">
              <w:rPr>
                <w:rFonts w:ascii="Arial" w:eastAsia="Calibri Light" w:hAnsi="Arial" w:cs="Arial"/>
                <w:sz w:val="20"/>
                <w:szCs w:val="20"/>
              </w:rPr>
              <w:t>places.</w:t>
            </w:r>
            <w:r w:rsidRPr="7E7BBEC1">
              <w:rPr>
                <w:rFonts w:ascii="Arial" w:hAnsi="Arial" w:cs="Arial"/>
                <w:sz w:val="20"/>
                <w:szCs w:val="20"/>
              </w:rPr>
              <w:t xml:space="preserve"> </w:t>
            </w:r>
            <w:r w:rsidRPr="7E7BBEC1">
              <w:rPr>
                <w:rFonts w:ascii="Arial" w:eastAsia="Calibri Light" w:hAnsi="Arial" w:cs="Arial"/>
                <w:sz w:val="20"/>
                <w:szCs w:val="20"/>
              </w:rPr>
              <w:t>They</w:t>
            </w:r>
            <w:r w:rsidRPr="7E7BBEC1" w:rsidDel="001E3ECE">
              <w:rPr>
                <w:rFonts w:ascii="Arial" w:eastAsia="Calibri Light" w:hAnsi="Arial" w:cs="Arial"/>
                <w:sz w:val="20"/>
                <w:szCs w:val="20"/>
              </w:rPr>
              <w:t xml:space="preserve"> </w:t>
            </w:r>
            <w:r w:rsidRPr="00B403C2">
              <w:rPr>
                <w:rFonts w:ascii="Arial" w:eastAsia="Times New Roman" w:hAnsi="Arial" w:cs="Arial"/>
                <w:sz w:val="20"/>
                <w:szCs w:val="20"/>
                <w:bdr w:val="none" w:sz="0" w:space="0" w:color="auto" w:frame="1"/>
                <w:lang w:eastAsia="en-GB"/>
              </w:rPr>
              <w:t>explain how people use the environment and the effects of human actions on the environment</w:t>
            </w:r>
            <w:r w:rsidRPr="7E7BBEC1">
              <w:rPr>
                <w:rFonts w:ascii="Arial" w:eastAsia="Calibri Light" w:hAnsi="Arial" w:cs="Arial"/>
                <w:sz w:val="20"/>
                <w:szCs w:val="20"/>
              </w:rPr>
              <w:t xml:space="preserve">. They </w:t>
            </w:r>
            <w:r w:rsidRPr="7E7BBEC1">
              <w:rPr>
                <w:rFonts w:ascii="Arial" w:hAnsi="Arial" w:cs="Arial"/>
                <w:sz w:val="20"/>
                <w:szCs w:val="20"/>
              </w:rPr>
              <w:t xml:space="preserve">analyse </w:t>
            </w:r>
            <w:r w:rsidRPr="7E7BBEC1">
              <w:rPr>
                <w:rFonts w:ascii="Arial" w:eastAsia="Calibri Light" w:hAnsi="Arial" w:cs="Arial"/>
                <w:sz w:val="20"/>
                <w:szCs w:val="20"/>
              </w:rPr>
              <w:t>interconnections</w:t>
            </w:r>
            <w:r w:rsidRPr="7E7BBEC1">
              <w:rPr>
                <w:rFonts w:ascii="Arial" w:hAnsi="Arial" w:cs="Arial"/>
                <w:sz w:val="20"/>
                <w:szCs w:val="20"/>
              </w:rPr>
              <w:t xml:space="preserve"> between people, places and environments and explain how these interconnections influence </w:t>
            </w:r>
            <w:r w:rsidR="00062DFC" w:rsidRPr="7E7BBEC1">
              <w:rPr>
                <w:rFonts w:ascii="Arial" w:hAnsi="Arial" w:cs="Arial"/>
                <w:sz w:val="20"/>
                <w:szCs w:val="20"/>
              </w:rPr>
              <w:t>people’s activities</w:t>
            </w:r>
            <w:r w:rsidR="3E9A8820" w:rsidRPr="7E7BBEC1">
              <w:rPr>
                <w:rFonts w:ascii="Arial" w:hAnsi="Arial" w:cs="Arial"/>
                <w:sz w:val="20"/>
                <w:szCs w:val="20"/>
              </w:rPr>
              <w:t xml:space="preserve"> </w:t>
            </w:r>
            <w:r w:rsidRPr="7E7BBEC1">
              <w:rPr>
                <w:rFonts w:ascii="Arial" w:hAnsi="Arial" w:cs="Arial"/>
                <w:sz w:val="20"/>
                <w:szCs w:val="20"/>
              </w:rPr>
              <w:t xml:space="preserve">and </w:t>
            </w:r>
            <w:r w:rsidR="6D4AABA7" w:rsidRPr="7E7BBEC1">
              <w:rPr>
                <w:rFonts w:ascii="Arial" w:hAnsi="Arial" w:cs="Arial"/>
                <w:sz w:val="20"/>
                <w:szCs w:val="20"/>
              </w:rPr>
              <w:t xml:space="preserve">contribute to </w:t>
            </w:r>
            <w:r w:rsidRPr="7E7BBEC1">
              <w:rPr>
                <w:rFonts w:ascii="Arial" w:hAnsi="Arial" w:cs="Arial"/>
                <w:sz w:val="20"/>
                <w:szCs w:val="20"/>
              </w:rPr>
              <w:t xml:space="preserve">change </w:t>
            </w:r>
            <w:r w:rsidR="46E9FF01" w:rsidRPr="7E7BBEC1">
              <w:rPr>
                <w:rFonts w:ascii="Arial" w:hAnsi="Arial" w:cs="Arial"/>
                <w:sz w:val="20"/>
                <w:szCs w:val="20"/>
              </w:rPr>
              <w:t xml:space="preserve">for </w:t>
            </w:r>
            <w:r w:rsidRPr="7E7BBEC1">
              <w:rPr>
                <w:rFonts w:ascii="Arial" w:hAnsi="Arial" w:cs="Arial"/>
                <w:sz w:val="20"/>
                <w:szCs w:val="20"/>
              </w:rPr>
              <w:t xml:space="preserve">places and environments. Students </w:t>
            </w:r>
            <w:r w:rsidR="1DECFAB9" w:rsidRPr="7E7BBEC1">
              <w:rPr>
                <w:rFonts w:ascii="Arial" w:hAnsi="Arial" w:cs="Arial"/>
                <w:sz w:val="20"/>
                <w:szCs w:val="20"/>
              </w:rPr>
              <w:t>explain how</w:t>
            </w:r>
            <w:r w:rsidRPr="7E7BBEC1">
              <w:rPr>
                <w:rFonts w:ascii="Arial" w:hAnsi="Arial" w:cs="Arial"/>
                <w:sz w:val="20"/>
                <w:szCs w:val="20"/>
              </w:rPr>
              <w:t xml:space="preserve"> sustainability strategies </w:t>
            </w:r>
            <w:r w:rsidR="2FCD8C9F" w:rsidRPr="7E7BBEC1">
              <w:rPr>
                <w:rFonts w:ascii="Arial" w:hAnsi="Arial" w:cs="Arial"/>
                <w:sz w:val="20"/>
                <w:szCs w:val="20"/>
              </w:rPr>
              <w:t>respond to challenges or</w:t>
            </w:r>
            <w:r w:rsidRPr="7E7BBEC1">
              <w:rPr>
                <w:rFonts w:ascii="Arial" w:hAnsi="Arial" w:cs="Arial"/>
                <w:sz w:val="20"/>
                <w:szCs w:val="20"/>
              </w:rPr>
              <w:t xml:space="preserve"> manag</w:t>
            </w:r>
            <w:r w:rsidR="22B7F91B" w:rsidRPr="7E7BBEC1">
              <w:rPr>
                <w:rFonts w:ascii="Arial" w:hAnsi="Arial" w:cs="Arial"/>
                <w:sz w:val="20"/>
                <w:szCs w:val="20"/>
              </w:rPr>
              <w:t>e impacts on places and environments</w:t>
            </w:r>
            <w:r w:rsidRPr="7E7BBEC1">
              <w:rPr>
                <w:rFonts w:ascii="Arial" w:hAnsi="Arial" w:cs="Arial"/>
                <w:sz w:val="20"/>
                <w:szCs w:val="20"/>
              </w:rPr>
              <w:t>.</w:t>
            </w:r>
          </w:p>
          <w:p w14:paraId="20F94D79" w14:textId="56D1D65B" w:rsidR="000860DD" w:rsidRPr="001B4A21" w:rsidRDefault="00E850AB" w:rsidP="00C012E0">
            <w:pPr>
              <w:spacing w:after="120" w:line="276" w:lineRule="auto"/>
              <w:rPr>
                <w:rFonts w:ascii="Arial" w:hAnsi="Arial" w:cs="Arial"/>
              </w:rPr>
            </w:pPr>
            <w:r w:rsidRPr="00B403C2">
              <w:rPr>
                <w:rFonts w:ascii="Arial" w:eastAsia="PMingLiU" w:hAnsi="Arial" w:cs="Arial"/>
                <w:sz w:val="20"/>
                <w:szCs w:val="20"/>
                <w:bdr w:val="none" w:sz="0" w:space="0" w:color="auto" w:frame="1"/>
                <w:lang w:eastAsia="en-GB"/>
              </w:rPr>
              <w:t xml:space="preserve">In response to observations or experiences with geographical phenomena or challenges, students use geographical concepts to develop questions and </w:t>
            </w:r>
            <w:r w:rsidRPr="00B403C2">
              <w:rPr>
                <w:rFonts w:ascii="Arial" w:eastAsia="Times New Roman" w:hAnsi="Arial" w:cs="Arial"/>
                <w:sz w:val="20"/>
                <w:szCs w:val="20"/>
                <w:bdr w:val="none" w:sz="0" w:space="0" w:color="auto" w:frame="1"/>
                <w:lang w:eastAsia="en-GB"/>
              </w:rPr>
              <w:t>apply a range of primary research methods and use secondary research materials to select, compare and evaluate relevant and reliable geographical data and information. They record and represent multi-variable data and information</w:t>
            </w:r>
            <w:r w:rsidRPr="7E7BBEC1">
              <w:rPr>
                <w:rFonts w:ascii="Arial" w:hAnsi="Arial" w:cs="Arial"/>
                <w:sz w:val="20"/>
                <w:szCs w:val="20"/>
              </w:rPr>
              <w:t xml:space="preserve"> </w:t>
            </w:r>
            <w:r w:rsidRPr="00B403C2">
              <w:rPr>
                <w:rFonts w:ascii="Arial" w:eastAsia="Times New Roman" w:hAnsi="Arial" w:cs="Arial"/>
                <w:sz w:val="20"/>
                <w:szCs w:val="20"/>
                <w:bdr w:val="none" w:sz="0" w:space="0" w:color="auto" w:frame="1"/>
                <w:lang w:eastAsia="en-GB"/>
              </w:rPr>
              <w:t>in appropriate digital and non-digital forms, including tables</w:t>
            </w:r>
            <w:r w:rsidR="5CBB3B27" w:rsidRPr="4DC5C84A">
              <w:rPr>
                <w:rFonts w:ascii="Arial" w:eastAsia="Times New Roman" w:hAnsi="Arial" w:cs="Arial"/>
                <w:sz w:val="20"/>
                <w:szCs w:val="20"/>
                <w:lang w:eastAsia="en-GB"/>
              </w:rPr>
              <w:t>,</w:t>
            </w:r>
            <w:r w:rsidRPr="00B403C2">
              <w:rPr>
                <w:rFonts w:ascii="Arial" w:eastAsia="Times New Roman" w:hAnsi="Arial" w:cs="Arial"/>
                <w:sz w:val="20"/>
                <w:szCs w:val="20"/>
                <w:bdr w:val="none" w:sz="0" w:space="0" w:color="auto" w:frame="1"/>
                <w:lang w:eastAsia="en-GB"/>
              </w:rPr>
              <w:t xml:space="preserve"> graphs</w:t>
            </w:r>
            <w:r w:rsidR="57EBA211" w:rsidRPr="4DC5C84A">
              <w:rPr>
                <w:rFonts w:ascii="Arial" w:eastAsia="Times New Roman" w:hAnsi="Arial" w:cs="Arial"/>
                <w:sz w:val="20"/>
                <w:szCs w:val="20"/>
                <w:lang w:eastAsia="en-GB"/>
              </w:rPr>
              <w:t xml:space="preserve"> </w:t>
            </w:r>
            <w:r w:rsidR="0E0788CB" w:rsidRPr="4DC5C84A">
              <w:rPr>
                <w:rFonts w:ascii="Arial" w:eastAsia="Times New Roman" w:hAnsi="Arial" w:cs="Arial"/>
                <w:sz w:val="20"/>
                <w:szCs w:val="20"/>
                <w:lang w:eastAsia="en-GB"/>
              </w:rPr>
              <w:t>and maps that comply with cartographic</w:t>
            </w:r>
            <w:r w:rsidR="6F6E8ECC" w:rsidRPr="4DC5C84A">
              <w:rPr>
                <w:rFonts w:ascii="Arial" w:eastAsia="Times New Roman" w:hAnsi="Arial" w:cs="Arial"/>
                <w:sz w:val="20"/>
                <w:szCs w:val="20"/>
                <w:lang w:eastAsia="en-GB"/>
              </w:rPr>
              <w:t xml:space="preserve"> </w:t>
            </w:r>
            <w:r w:rsidR="00062DFC" w:rsidRPr="4DC5C84A">
              <w:rPr>
                <w:rFonts w:ascii="Arial" w:eastAsia="Times New Roman" w:hAnsi="Arial" w:cs="Arial"/>
                <w:sz w:val="20"/>
                <w:szCs w:val="20"/>
                <w:lang w:eastAsia="en-GB"/>
              </w:rPr>
              <w:t>conventions.</w:t>
            </w:r>
            <w:r w:rsidR="00062DFC" w:rsidRPr="00B403C2">
              <w:rPr>
                <w:rFonts w:ascii="Arial" w:eastAsia="Times New Roman" w:hAnsi="Arial" w:cs="Arial"/>
                <w:sz w:val="20"/>
                <w:szCs w:val="20"/>
                <w:bdr w:val="none" w:sz="0" w:space="0" w:color="auto" w:frame="1"/>
                <w:lang w:eastAsia="en-GB"/>
              </w:rPr>
              <w:t xml:space="preserve"> They</w:t>
            </w:r>
            <w:r w:rsidRPr="00B403C2">
              <w:rPr>
                <w:rFonts w:ascii="Arial" w:eastAsia="Times New Roman" w:hAnsi="Arial" w:cs="Arial"/>
                <w:sz w:val="20"/>
                <w:szCs w:val="20"/>
                <w:bdr w:val="none" w:sz="0" w:space="0" w:color="auto" w:frame="1"/>
                <w:lang w:eastAsia="en-GB"/>
              </w:rPr>
              <w:t xml:space="preserve"> </w:t>
            </w:r>
            <w:r w:rsidR="1B97D444" w:rsidRPr="4DC5C84A">
              <w:rPr>
                <w:rFonts w:ascii="Arial" w:eastAsia="Times New Roman" w:hAnsi="Arial" w:cs="Arial"/>
                <w:sz w:val="20"/>
                <w:szCs w:val="20"/>
                <w:lang w:eastAsia="en-GB"/>
              </w:rPr>
              <w:t xml:space="preserve">use a range of methods and digital and geospatial technologies </w:t>
            </w:r>
            <w:r w:rsidR="5A32801C" w:rsidRPr="4DC5C84A">
              <w:rPr>
                <w:rFonts w:ascii="Arial" w:eastAsia="Times New Roman" w:hAnsi="Arial" w:cs="Arial"/>
                <w:sz w:val="20"/>
                <w:szCs w:val="20"/>
                <w:lang w:eastAsia="en-GB"/>
              </w:rPr>
              <w:t xml:space="preserve">to interpret and </w:t>
            </w:r>
            <w:r w:rsidRPr="00B403C2">
              <w:rPr>
                <w:rFonts w:ascii="Arial" w:eastAsia="Times New Roman" w:hAnsi="Arial" w:cs="Arial"/>
                <w:sz w:val="20"/>
                <w:szCs w:val="20"/>
                <w:bdr w:val="none" w:sz="0" w:space="0" w:color="auto" w:frame="1"/>
                <w:lang w:eastAsia="en-GB"/>
              </w:rPr>
              <w:t>analyse data and information</w:t>
            </w:r>
            <w:r w:rsidR="00062DFC">
              <w:rPr>
                <w:rFonts w:ascii="Arial" w:eastAsia="Times New Roman" w:hAnsi="Arial" w:cs="Arial"/>
                <w:sz w:val="20"/>
                <w:szCs w:val="20"/>
                <w:bdr w:val="none" w:sz="0" w:space="0" w:color="auto" w:frame="1"/>
                <w:lang w:eastAsia="en-GB"/>
              </w:rPr>
              <w:t xml:space="preserve"> </w:t>
            </w:r>
            <w:r w:rsidRPr="00B403C2">
              <w:rPr>
                <w:rFonts w:ascii="Arial" w:eastAsia="Times New Roman" w:hAnsi="Arial" w:cs="Arial"/>
                <w:sz w:val="20"/>
                <w:szCs w:val="20"/>
                <w:bdr w:val="none" w:sz="0" w:space="0" w:color="auto" w:frame="1"/>
                <w:lang w:eastAsia="en-GB"/>
              </w:rPr>
              <w:t>to explain patterns and trends in distributions</w:t>
            </w:r>
            <w:r w:rsidR="00062DFC">
              <w:rPr>
                <w:rFonts w:ascii="Arial" w:eastAsia="Times New Roman" w:hAnsi="Arial" w:cs="Arial"/>
                <w:sz w:val="20"/>
                <w:szCs w:val="20"/>
                <w:bdr w:val="none" w:sz="0" w:space="0" w:color="auto" w:frame="1"/>
                <w:lang w:eastAsia="en-GB"/>
              </w:rPr>
              <w:t xml:space="preserve"> </w:t>
            </w:r>
            <w:r w:rsidR="28171406" w:rsidRPr="4DC5C84A">
              <w:rPr>
                <w:rFonts w:ascii="Arial" w:eastAsia="Times New Roman" w:hAnsi="Arial" w:cs="Arial"/>
                <w:sz w:val="20"/>
                <w:szCs w:val="20"/>
                <w:lang w:eastAsia="en-GB"/>
              </w:rPr>
              <w:t xml:space="preserve">and infer </w:t>
            </w:r>
            <w:r w:rsidRPr="00B403C2">
              <w:rPr>
                <w:rFonts w:ascii="Arial" w:eastAsia="Times New Roman" w:hAnsi="Arial" w:cs="Arial"/>
                <w:sz w:val="20"/>
                <w:szCs w:val="20"/>
                <w:bdr w:val="none" w:sz="0" w:space="0" w:color="auto" w:frame="1"/>
                <w:lang w:eastAsia="en-GB"/>
              </w:rPr>
              <w:t>relationships</w:t>
            </w:r>
            <w:r w:rsidR="0C9771BC" w:rsidRPr="4DC5C84A">
              <w:rPr>
                <w:rFonts w:ascii="Arial" w:eastAsia="Times New Roman" w:hAnsi="Arial" w:cs="Arial"/>
                <w:sz w:val="20"/>
                <w:szCs w:val="20"/>
                <w:lang w:eastAsia="en-GB"/>
              </w:rPr>
              <w:t>.</w:t>
            </w:r>
            <w:r w:rsidRPr="00B403C2">
              <w:rPr>
                <w:rFonts w:ascii="Arial" w:eastAsia="Times New Roman" w:hAnsi="Arial" w:cs="Arial"/>
                <w:sz w:val="20"/>
                <w:szCs w:val="20"/>
                <w:bdr w:val="none" w:sz="0" w:space="0" w:color="auto" w:frame="1"/>
                <w:lang w:eastAsia="en-GB"/>
              </w:rPr>
              <w:t xml:space="preserve"> </w:t>
            </w:r>
            <w:r w:rsidR="32C1D1FC" w:rsidRPr="4DC5C84A">
              <w:rPr>
                <w:rFonts w:ascii="Arial" w:eastAsia="Times New Roman" w:hAnsi="Arial" w:cs="Arial"/>
                <w:sz w:val="20"/>
                <w:szCs w:val="20"/>
                <w:lang w:eastAsia="en-GB"/>
              </w:rPr>
              <w:t>In response to a geographical phenomenon or challenge, t</w:t>
            </w:r>
            <w:r w:rsidRPr="00B403C2">
              <w:rPr>
                <w:rFonts w:ascii="Arial" w:eastAsia="Times New Roman" w:hAnsi="Arial" w:cs="Arial"/>
                <w:sz w:val="20"/>
                <w:szCs w:val="20"/>
                <w:bdr w:val="none" w:sz="0" w:space="0" w:color="auto" w:frame="1"/>
                <w:lang w:eastAsia="en-GB"/>
              </w:rPr>
              <w:t xml:space="preserve">hey draw </w:t>
            </w:r>
            <w:r w:rsidR="5EB83850" w:rsidRPr="4DC5C84A">
              <w:rPr>
                <w:rFonts w:ascii="Arial" w:eastAsia="Times New Roman" w:hAnsi="Arial" w:cs="Arial"/>
                <w:sz w:val="20"/>
                <w:szCs w:val="20"/>
                <w:lang w:eastAsia="en-GB"/>
              </w:rPr>
              <w:t xml:space="preserve">evidenced-based </w:t>
            </w:r>
            <w:r w:rsidRPr="00B403C2">
              <w:rPr>
                <w:rFonts w:ascii="Arial" w:eastAsia="Times New Roman" w:hAnsi="Arial" w:cs="Arial"/>
                <w:sz w:val="20"/>
                <w:szCs w:val="20"/>
                <w:bdr w:val="none" w:sz="0" w:space="0" w:color="auto" w:frame="1"/>
                <w:lang w:eastAsia="en-GB"/>
              </w:rPr>
              <w:t>conclusions</w:t>
            </w:r>
            <w:r w:rsidR="4F92B4F3" w:rsidRPr="4DC5C84A">
              <w:rPr>
                <w:rFonts w:ascii="Arial" w:eastAsia="Times New Roman" w:hAnsi="Arial" w:cs="Arial"/>
                <w:sz w:val="20"/>
                <w:szCs w:val="20"/>
                <w:lang w:eastAsia="en-GB"/>
              </w:rPr>
              <w:t xml:space="preserve"> using geographical concepts</w:t>
            </w:r>
            <w:r w:rsidRPr="00B403C2">
              <w:rPr>
                <w:rFonts w:ascii="Arial" w:eastAsia="Times New Roman" w:hAnsi="Arial" w:cs="Arial"/>
                <w:sz w:val="20"/>
                <w:szCs w:val="20"/>
                <w:bdr w:val="none" w:sz="0" w:space="0" w:color="auto" w:frame="1"/>
                <w:lang w:eastAsia="en-GB"/>
              </w:rPr>
              <w:t xml:space="preserve"> </w:t>
            </w:r>
            <w:r w:rsidR="00062DFC" w:rsidRPr="4DC5C84A">
              <w:rPr>
                <w:rFonts w:ascii="Arial" w:eastAsia="Times New Roman" w:hAnsi="Arial" w:cs="Arial"/>
                <w:sz w:val="20"/>
                <w:szCs w:val="20"/>
                <w:lang w:eastAsia="en-GB"/>
              </w:rPr>
              <w:t xml:space="preserve">to </w:t>
            </w:r>
            <w:r w:rsidR="00062DFC" w:rsidRPr="4DC5C84A">
              <w:rPr>
                <w:rFonts w:ascii="Arial" w:hAnsi="Arial" w:cs="Arial"/>
                <w:sz w:val="20"/>
                <w:szCs w:val="20"/>
              </w:rPr>
              <w:t>develop</w:t>
            </w:r>
            <w:r w:rsidR="0B9467B0" w:rsidRPr="4DC5C84A">
              <w:rPr>
                <w:rFonts w:ascii="Arial" w:hAnsi="Arial" w:cs="Arial"/>
                <w:sz w:val="20"/>
                <w:szCs w:val="20"/>
              </w:rPr>
              <w:t xml:space="preserve">, </w:t>
            </w:r>
            <w:r w:rsidR="35776383" w:rsidRPr="4DC5C84A">
              <w:rPr>
                <w:rFonts w:ascii="Arial" w:hAnsi="Arial" w:cs="Arial"/>
                <w:sz w:val="20"/>
                <w:szCs w:val="20"/>
              </w:rPr>
              <w:t>decide upon and justify</w:t>
            </w:r>
            <w:r w:rsidR="16470755" w:rsidRPr="4DC5C84A">
              <w:rPr>
                <w:rFonts w:ascii="Arial" w:hAnsi="Arial" w:cs="Arial"/>
                <w:sz w:val="20"/>
                <w:szCs w:val="20"/>
              </w:rPr>
              <w:t xml:space="preserve"> a</w:t>
            </w:r>
            <w:r w:rsidRPr="7E7BBEC1">
              <w:rPr>
                <w:rFonts w:ascii="Arial" w:hAnsi="Arial" w:cs="Arial"/>
                <w:sz w:val="20"/>
                <w:szCs w:val="20"/>
              </w:rPr>
              <w:t xml:space="preserve"> </w:t>
            </w:r>
            <w:r w:rsidR="00062DFC" w:rsidRPr="7E7BBEC1">
              <w:rPr>
                <w:rFonts w:ascii="Arial" w:hAnsi="Arial" w:cs="Arial"/>
                <w:sz w:val="20"/>
                <w:szCs w:val="20"/>
              </w:rPr>
              <w:t>strateg</w:t>
            </w:r>
            <w:r w:rsidR="00062DFC" w:rsidRPr="4DC5C84A">
              <w:rPr>
                <w:rFonts w:ascii="Arial" w:hAnsi="Arial" w:cs="Arial"/>
                <w:sz w:val="20"/>
                <w:szCs w:val="20"/>
              </w:rPr>
              <w:t xml:space="preserve">y, </w:t>
            </w:r>
            <w:r w:rsidR="00062DFC" w:rsidRPr="7E7BBEC1">
              <w:rPr>
                <w:rStyle w:val="normaltextrun"/>
                <w:rFonts w:ascii="Arial" w:hAnsi="Arial" w:cs="Arial"/>
                <w:sz w:val="20"/>
                <w:szCs w:val="20"/>
              </w:rPr>
              <w:t>and</w:t>
            </w:r>
            <w:r w:rsidRPr="7E7BBEC1">
              <w:rPr>
                <w:rStyle w:val="normaltextrun"/>
                <w:rFonts w:ascii="Arial" w:hAnsi="Arial" w:cs="Arial"/>
                <w:sz w:val="20"/>
                <w:szCs w:val="20"/>
              </w:rPr>
              <w:t xml:space="preserve"> </w:t>
            </w:r>
            <w:r w:rsidRPr="7E7BBEC1">
              <w:rPr>
                <w:rFonts w:ascii="Arial" w:hAnsi="Arial" w:cs="Arial"/>
                <w:sz w:val="20"/>
                <w:szCs w:val="20"/>
              </w:rPr>
              <w:t xml:space="preserve">predict the outcomes and consequences. Students </w:t>
            </w:r>
            <w:r w:rsidRPr="00B403C2">
              <w:rPr>
                <w:rFonts w:ascii="Arial" w:eastAsia="Times New Roman" w:hAnsi="Arial" w:cs="Arial"/>
                <w:sz w:val="20"/>
                <w:szCs w:val="20"/>
                <w:bdr w:val="none" w:sz="0" w:space="0" w:color="auto" w:frame="1"/>
                <w:lang w:eastAsia="en-GB"/>
              </w:rPr>
              <w:t>communicate c</w:t>
            </w:r>
            <w:r w:rsidRPr="7E7BBEC1">
              <w:rPr>
                <w:rFonts w:ascii="Arial" w:hAnsi="Arial" w:cs="Arial"/>
                <w:sz w:val="20"/>
                <w:szCs w:val="20"/>
              </w:rPr>
              <w:t>onclusions drawing on geographical knowledge</w:t>
            </w:r>
            <w:r w:rsidR="119E61A2" w:rsidRPr="7E7BBEC1">
              <w:rPr>
                <w:rFonts w:ascii="Arial" w:hAnsi="Arial" w:cs="Arial"/>
                <w:sz w:val="20"/>
                <w:szCs w:val="20"/>
              </w:rPr>
              <w:t xml:space="preserve">, </w:t>
            </w:r>
            <w:r w:rsidRPr="7E7BBEC1">
              <w:rPr>
                <w:rFonts w:ascii="Arial" w:hAnsi="Arial" w:cs="Arial"/>
                <w:sz w:val="20"/>
                <w:szCs w:val="20"/>
              </w:rPr>
              <w:t>us</w:t>
            </w:r>
            <w:r w:rsidR="7636E05A" w:rsidRPr="7E7BBEC1">
              <w:rPr>
                <w:rFonts w:ascii="Arial" w:hAnsi="Arial" w:cs="Arial"/>
                <w:sz w:val="20"/>
                <w:szCs w:val="20"/>
              </w:rPr>
              <w:t>e</w:t>
            </w:r>
            <w:r w:rsidR="00062DFC">
              <w:rPr>
                <w:rFonts w:ascii="Arial" w:hAnsi="Arial" w:cs="Arial"/>
                <w:sz w:val="20"/>
                <w:szCs w:val="20"/>
              </w:rPr>
              <w:t xml:space="preserve"> </w:t>
            </w:r>
            <w:r w:rsidRPr="7E7BBEC1">
              <w:rPr>
                <w:rFonts w:ascii="Arial" w:hAnsi="Arial" w:cs="Arial"/>
                <w:sz w:val="20"/>
                <w:szCs w:val="20"/>
              </w:rPr>
              <w:t>geographical concepts</w:t>
            </w:r>
            <w:r w:rsidR="1116FEB2" w:rsidRPr="7E7BBEC1">
              <w:rPr>
                <w:rFonts w:ascii="Arial" w:hAnsi="Arial" w:cs="Arial"/>
                <w:sz w:val="20"/>
                <w:szCs w:val="20"/>
              </w:rPr>
              <w:t xml:space="preserve"> and</w:t>
            </w:r>
            <w:r w:rsidRPr="7E7BBEC1">
              <w:rPr>
                <w:rFonts w:ascii="Arial" w:hAnsi="Arial" w:cs="Arial"/>
                <w:sz w:val="20"/>
                <w:szCs w:val="20"/>
              </w:rPr>
              <w:t xml:space="preserve"> a </w:t>
            </w:r>
            <w:r w:rsidRPr="00B403C2">
              <w:rPr>
                <w:rFonts w:ascii="Arial" w:eastAsia="Times New Roman" w:hAnsi="Arial" w:cs="Arial"/>
                <w:sz w:val="20"/>
                <w:szCs w:val="20"/>
                <w:bdr w:val="none" w:sz="0" w:space="0" w:color="auto" w:frame="1"/>
                <w:lang w:eastAsia="en-GB"/>
              </w:rPr>
              <w:t xml:space="preserve">range of </w:t>
            </w:r>
            <w:r w:rsidRPr="7E7BBEC1">
              <w:rPr>
                <w:rFonts w:ascii="Arial" w:hAnsi="Arial" w:cs="Arial"/>
                <w:sz w:val="20"/>
                <w:szCs w:val="20"/>
              </w:rPr>
              <w:t>types of text</w:t>
            </w:r>
            <w:r w:rsidRPr="00B403C2">
              <w:rPr>
                <w:rFonts w:ascii="Arial" w:eastAsia="Times New Roman" w:hAnsi="Arial" w:cs="Arial"/>
                <w:sz w:val="20"/>
                <w:szCs w:val="20"/>
                <w:bdr w:val="none" w:sz="0" w:space="0" w:color="auto" w:frame="1"/>
                <w:lang w:eastAsia="en-GB"/>
              </w:rPr>
              <w:t xml:space="preserve"> </w:t>
            </w:r>
            <w:r w:rsidRPr="7E7BBEC1">
              <w:rPr>
                <w:rFonts w:ascii="Arial" w:hAnsi="Arial" w:cs="Arial"/>
                <w:sz w:val="20"/>
                <w:szCs w:val="20"/>
              </w:rPr>
              <w:t>appropriate</w:t>
            </w:r>
            <w:r w:rsidRPr="00B403C2">
              <w:rPr>
                <w:rFonts w:ascii="Arial" w:eastAsia="Times New Roman" w:hAnsi="Arial" w:cs="Arial"/>
                <w:sz w:val="20"/>
                <w:szCs w:val="20"/>
                <w:bdr w:val="none" w:sz="0" w:space="0" w:color="auto" w:frame="1"/>
                <w:lang w:eastAsia="en-GB"/>
              </w:rPr>
              <w:t xml:space="preserve"> to purpose and audience, a</w:t>
            </w:r>
            <w:r w:rsidRPr="7E7BBEC1">
              <w:rPr>
                <w:rFonts w:ascii="Arial" w:hAnsi="Arial" w:cs="Arial"/>
                <w:sz w:val="20"/>
                <w:szCs w:val="20"/>
              </w:rPr>
              <w:t xml:space="preserve">nd </w:t>
            </w:r>
            <w:r w:rsidRPr="00B403C2">
              <w:rPr>
                <w:rFonts w:ascii="Arial" w:eastAsia="Times New Roman" w:hAnsi="Arial" w:cs="Arial"/>
                <w:sz w:val="20"/>
                <w:szCs w:val="20"/>
                <w:bdr w:val="none" w:sz="0" w:space="0" w:color="auto" w:frame="1"/>
                <w:lang w:eastAsia="en-GB"/>
              </w:rPr>
              <w:t>reference</w:t>
            </w:r>
            <w:r w:rsidR="44F5809B" w:rsidRPr="4DC5C84A">
              <w:rPr>
                <w:rFonts w:ascii="Arial" w:eastAsia="Times New Roman" w:hAnsi="Arial" w:cs="Arial"/>
                <w:sz w:val="20"/>
                <w:szCs w:val="20"/>
                <w:lang w:eastAsia="en-GB"/>
              </w:rPr>
              <w:t xml:space="preserve"> materials</w:t>
            </w:r>
            <w:r w:rsidR="09F417B6" w:rsidRPr="4DC5C84A">
              <w:rPr>
                <w:rFonts w:ascii="Arial" w:eastAsia="Times New Roman" w:hAnsi="Arial" w:cs="Arial"/>
                <w:sz w:val="20"/>
                <w:szCs w:val="20"/>
                <w:lang w:eastAsia="en-GB"/>
              </w:rPr>
              <w:t>.</w:t>
            </w:r>
          </w:p>
        </w:tc>
        <w:tc>
          <w:tcPr>
            <w:tcW w:w="9203" w:type="dxa"/>
            <w:tcBorders>
              <w:left w:val="single" w:sz="18" w:space="0" w:color="00629B"/>
              <w:right w:val="single" w:sz="18" w:space="0" w:color="00629B"/>
            </w:tcBorders>
          </w:tcPr>
          <w:p w14:paraId="27977A33" w14:textId="7FEC33D5" w:rsidR="00E850AB" w:rsidRPr="006B008F" w:rsidRDefault="00E850AB" w:rsidP="00C012E0">
            <w:pPr>
              <w:snapToGrid w:val="0"/>
              <w:spacing w:after="120" w:line="276" w:lineRule="auto"/>
              <w:rPr>
                <w:rFonts w:ascii="Arial" w:hAnsi="Arial" w:cs="Arial"/>
                <w:sz w:val="20"/>
                <w:szCs w:val="20"/>
              </w:rPr>
            </w:pPr>
            <w:r w:rsidRPr="7E7BBEC1">
              <w:rPr>
                <w:rFonts w:ascii="Arial" w:hAnsi="Arial" w:cs="Arial"/>
                <w:sz w:val="20"/>
                <w:szCs w:val="20"/>
              </w:rPr>
              <w:t xml:space="preserve">By the end of Year 10, students </w:t>
            </w:r>
            <w:r w:rsidR="2194F9F8" w:rsidRPr="7E7BBEC1">
              <w:rPr>
                <w:rFonts w:ascii="Arial" w:hAnsi="Arial" w:cs="Arial"/>
                <w:sz w:val="20"/>
                <w:szCs w:val="20"/>
              </w:rPr>
              <w:t>explain the</w:t>
            </w:r>
            <w:r w:rsidRPr="7E7BBEC1">
              <w:rPr>
                <w:rFonts w:ascii="Arial" w:hAnsi="Arial" w:cs="Arial"/>
                <w:sz w:val="20"/>
                <w:szCs w:val="20"/>
              </w:rPr>
              <w:t xml:space="preserve"> </w:t>
            </w:r>
            <w:r w:rsidR="15E663D0" w:rsidRPr="7E7BBEC1">
              <w:rPr>
                <w:rFonts w:ascii="Arial" w:hAnsi="Arial" w:cs="Arial"/>
                <w:sz w:val="20"/>
                <w:szCs w:val="20"/>
              </w:rPr>
              <w:t xml:space="preserve">effect of the </w:t>
            </w:r>
            <w:r w:rsidRPr="7E7BBEC1">
              <w:rPr>
                <w:rFonts w:ascii="Arial" w:hAnsi="Arial" w:cs="Arial"/>
                <w:sz w:val="20"/>
                <w:szCs w:val="20"/>
              </w:rPr>
              <w:t>dynamic interconnections between people and environmental processes on places at different scales.</w:t>
            </w:r>
            <w:r w:rsidR="340D0584" w:rsidRPr="4DC5C84A">
              <w:rPr>
                <w:rFonts w:ascii="Arial" w:hAnsi="Arial" w:cs="Arial"/>
                <w:sz w:val="20"/>
                <w:szCs w:val="20"/>
              </w:rPr>
              <w:t xml:space="preserve"> Students identify, analyse and explain significant interconnections between people, places and environments and explain changes that result from these interconnections.</w:t>
            </w:r>
            <w:r w:rsidRPr="7E7BBEC1">
              <w:rPr>
                <w:rFonts w:ascii="Arial" w:hAnsi="Arial" w:cs="Arial"/>
                <w:sz w:val="20"/>
                <w:szCs w:val="20"/>
              </w:rPr>
              <w:t xml:space="preserve"> They </w:t>
            </w:r>
            <w:r w:rsidRPr="00B403C2">
              <w:rPr>
                <w:rFonts w:ascii="Arial" w:eastAsia="Times New Roman" w:hAnsi="Arial" w:cs="Arial"/>
                <w:sz w:val="20"/>
                <w:szCs w:val="20"/>
                <w:bdr w:val="none" w:sz="0" w:space="0" w:color="auto" w:frame="1"/>
                <w:lang w:eastAsia="en-GB"/>
              </w:rPr>
              <w:t>evaluate the influence of worldviews or perspectives on the selection of strategies to address challenges to the environment or human wellbeing</w:t>
            </w:r>
            <w:r w:rsidRPr="7E7BBEC1">
              <w:rPr>
                <w:rFonts w:ascii="Arial" w:hAnsi="Arial" w:cs="Arial"/>
                <w:sz w:val="20"/>
                <w:szCs w:val="20"/>
              </w:rPr>
              <w:t>. Students predict</w:t>
            </w:r>
            <w:r w:rsidRPr="7E7BBEC1">
              <w:rPr>
                <w:rFonts w:ascii="Arial" w:eastAsia="Calibri Light" w:hAnsi="Arial" w:cs="Arial"/>
                <w:sz w:val="20"/>
                <w:szCs w:val="20"/>
              </w:rPr>
              <w:t xml:space="preserve"> the consequences of </w:t>
            </w:r>
            <w:r w:rsidR="4BE61E4D" w:rsidRPr="4DC5C84A">
              <w:rPr>
                <w:rFonts w:ascii="Arial" w:eastAsia="Calibri Light" w:hAnsi="Arial" w:cs="Arial"/>
                <w:sz w:val="20"/>
                <w:szCs w:val="20"/>
              </w:rPr>
              <w:t>sustainability</w:t>
            </w:r>
            <w:r w:rsidRPr="7E7BBEC1">
              <w:rPr>
                <w:rFonts w:ascii="Arial" w:eastAsia="Calibri Light" w:hAnsi="Arial" w:cs="Arial"/>
                <w:sz w:val="20"/>
                <w:szCs w:val="20"/>
              </w:rPr>
              <w:t xml:space="preserve"> strategies on people, places and environments</w:t>
            </w:r>
            <w:r w:rsidRPr="7E7BBEC1">
              <w:rPr>
                <w:rFonts w:ascii="Arial" w:hAnsi="Arial" w:cs="Arial"/>
                <w:sz w:val="20"/>
                <w:szCs w:val="20"/>
              </w:rPr>
              <w:t>.</w:t>
            </w:r>
            <w:r w:rsidRPr="00937B43">
              <w:rPr>
                <w:rFonts w:ascii="Arial" w:hAnsi="Arial" w:cs="Arial"/>
                <w:sz w:val="20"/>
                <w:szCs w:val="20"/>
              </w:rPr>
              <w:t xml:space="preserve"> </w:t>
            </w:r>
          </w:p>
          <w:p w14:paraId="171DD58E" w14:textId="29C72704" w:rsidR="000860DD" w:rsidRPr="001B4A21" w:rsidRDefault="00E850AB" w:rsidP="00C012E0">
            <w:pPr>
              <w:spacing w:after="120" w:line="276" w:lineRule="auto"/>
              <w:rPr>
                <w:rFonts w:ascii="Arial" w:hAnsi="Arial" w:cs="Arial"/>
              </w:rPr>
            </w:pPr>
            <w:r w:rsidRPr="00B403C2">
              <w:rPr>
                <w:rFonts w:ascii="Arial" w:eastAsia="PMingLiU" w:hAnsi="Arial" w:cs="Arial"/>
                <w:sz w:val="20"/>
                <w:szCs w:val="20"/>
                <w:bdr w:val="none" w:sz="0" w:space="0" w:color="auto" w:frame="1"/>
                <w:lang w:eastAsia="en-GB"/>
              </w:rPr>
              <w:t xml:space="preserve">In response to observations or experiences with geographical phenomena or challenges, students use geographical concepts to develop and modify questions and </w:t>
            </w:r>
            <w:r w:rsidRPr="00B403C2">
              <w:rPr>
                <w:rFonts w:ascii="Arial" w:eastAsia="Times New Roman" w:hAnsi="Arial" w:cs="Arial"/>
                <w:sz w:val="20"/>
                <w:szCs w:val="20"/>
                <w:bdr w:val="none" w:sz="0" w:space="0" w:color="auto" w:frame="1"/>
                <w:lang w:eastAsia="en-GB"/>
              </w:rPr>
              <w:t>critically apply a range of primary research methods and use secondary research materials to select, compare and evaluate relevant, reliable and unbiased geographical data and information. They record and represent multi-variable data and information in appropriate digital and non-digital forms, including</w:t>
            </w:r>
            <w:r w:rsidRPr="7E7BBEC1">
              <w:rPr>
                <w:rFonts w:ascii="Arial" w:hAnsi="Arial" w:cs="Arial"/>
                <w:sz w:val="20"/>
                <w:szCs w:val="20"/>
              </w:rPr>
              <w:t xml:space="preserve"> </w:t>
            </w:r>
            <w:r w:rsidRPr="00B403C2">
              <w:rPr>
                <w:rFonts w:ascii="Arial" w:eastAsia="Times New Roman" w:hAnsi="Arial" w:cs="Arial"/>
                <w:sz w:val="20"/>
                <w:szCs w:val="20"/>
                <w:bdr w:val="none" w:sz="0" w:space="0" w:color="auto" w:frame="1"/>
                <w:lang w:eastAsia="en-GB"/>
              </w:rPr>
              <w:t>visual representations and maps that use suitable scales and conform with cartographic conventions. They</w:t>
            </w:r>
            <w:r w:rsidRPr="00B403C2" w:rsidDel="00937B43">
              <w:rPr>
                <w:rFonts w:ascii="Arial" w:eastAsia="Times New Roman" w:hAnsi="Arial" w:cs="Arial"/>
                <w:sz w:val="20"/>
                <w:szCs w:val="20"/>
                <w:bdr w:val="none" w:sz="0" w:space="0" w:color="auto" w:frame="1"/>
                <w:lang w:eastAsia="en-GB"/>
              </w:rPr>
              <w:t xml:space="preserve"> </w:t>
            </w:r>
            <w:r w:rsidR="66B6A7E9" w:rsidRPr="4DC5C84A">
              <w:rPr>
                <w:rFonts w:ascii="Arial" w:eastAsia="Times New Roman" w:hAnsi="Arial" w:cs="Arial"/>
                <w:sz w:val="20"/>
                <w:szCs w:val="20"/>
                <w:lang w:eastAsia="en-GB"/>
              </w:rPr>
              <w:t>us</w:t>
            </w:r>
            <w:r w:rsidR="394219DE" w:rsidRPr="4DC5C84A">
              <w:rPr>
                <w:rFonts w:ascii="Arial" w:eastAsia="Times New Roman" w:hAnsi="Arial" w:cs="Arial"/>
                <w:sz w:val="20"/>
                <w:szCs w:val="20"/>
                <w:lang w:eastAsia="en-GB"/>
              </w:rPr>
              <w:t xml:space="preserve">e a range of methods and digital and geospatial technologies to </w:t>
            </w:r>
            <w:r w:rsidRPr="00B403C2">
              <w:rPr>
                <w:rFonts w:ascii="Arial" w:eastAsia="Times New Roman" w:hAnsi="Arial" w:cs="Arial"/>
                <w:sz w:val="20"/>
                <w:szCs w:val="20"/>
                <w:bdr w:val="none" w:sz="0" w:space="0" w:color="auto" w:frame="1"/>
                <w:lang w:eastAsia="en-GB"/>
              </w:rPr>
              <w:t xml:space="preserve">interpret and analyse data and information to make generalisations and </w:t>
            </w:r>
            <w:r w:rsidR="00E76C91" w:rsidRPr="4DC5C84A">
              <w:rPr>
                <w:rFonts w:ascii="Arial" w:eastAsia="Times New Roman" w:hAnsi="Arial" w:cs="Arial"/>
                <w:sz w:val="20"/>
                <w:szCs w:val="20"/>
                <w:lang w:eastAsia="en-GB"/>
              </w:rPr>
              <w:t>predictions, explain</w:t>
            </w:r>
            <w:r w:rsidRPr="00B403C2">
              <w:rPr>
                <w:rFonts w:ascii="Arial" w:eastAsia="Times New Roman" w:hAnsi="Arial" w:cs="Arial"/>
                <w:sz w:val="20"/>
                <w:szCs w:val="20"/>
                <w:bdr w:val="none" w:sz="0" w:space="0" w:color="auto" w:frame="1"/>
                <w:lang w:eastAsia="en-GB"/>
              </w:rPr>
              <w:t xml:space="preserve"> significant patterns and trends in distributions,</w:t>
            </w:r>
            <w:r w:rsidR="05726672" w:rsidRPr="4DC5C84A">
              <w:rPr>
                <w:rFonts w:ascii="Arial" w:eastAsia="Times New Roman" w:hAnsi="Arial" w:cs="Arial"/>
                <w:sz w:val="20"/>
                <w:szCs w:val="20"/>
                <w:lang w:eastAsia="en-GB"/>
              </w:rPr>
              <w:t xml:space="preserve"> and infer</w:t>
            </w:r>
            <w:r w:rsidRPr="00B403C2">
              <w:rPr>
                <w:rFonts w:ascii="Arial" w:eastAsia="Times New Roman" w:hAnsi="Arial" w:cs="Arial"/>
                <w:sz w:val="20"/>
                <w:szCs w:val="20"/>
                <w:bdr w:val="none" w:sz="0" w:space="0" w:color="auto" w:frame="1"/>
                <w:lang w:eastAsia="en-GB"/>
              </w:rPr>
              <w:t xml:space="preserve"> relationships. They </w:t>
            </w:r>
            <w:r w:rsidRPr="7E7BBEC1">
              <w:rPr>
                <w:rFonts w:ascii="Arial" w:hAnsi="Arial" w:cs="Arial"/>
                <w:sz w:val="20"/>
                <w:szCs w:val="20"/>
              </w:rPr>
              <w:t xml:space="preserve">synthesise data </w:t>
            </w:r>
            <w:r w:rsidR="5593EC12" w:rsidRPr="7E7BBEC1">
              <w:rPr>
                <w:rFonts w:ascii="Arial" w:hAnsi="Arial" w:cs="Arial"/>
                <w:sz w:val="20"/>
                <w:szCs w:val="20"/>
              </w:rPr>
              <w:t>and information</w:t>
            </w:r>
            <w:r w:rsidRPr="7E7BBEC1">
              <w:rPr>
                <w:rFonts w:ascii="Arial" w:hAnsi="Arial" w:cs="Arial"/>
                <w:sz w:val="20"/>
                <w:szCs w:val="20"/>
              </w:rPr>
              <w:t xml:space="preserve"> to draw </w:t>
            </w:r>
            <w:r w:rsidR="05A10E8D" w:rsidRPr="4DC5C84A">
              <w:rPr>
                <w:rFonts w:ascii="Arial" w:hAnsi="Arial" w:cs="Arial"/>
                <w:sz w:val="20"/>
                <w:szCs w:val="20"/>
              </w:rPr>
              <w:t>evidence-</w:t>
            </w:r>
            <w:r w:rsidR="57C5D03E" w:rsidRPr="4DC5C84A">
              <w:rPr>
                <w:rFonts w:ascii="Arial" w:hAnsi="Arial" w:cs="Arial"/>
                <w:sz w:val="20"/>
                <w:szCs w:val="20"/>
              </w:rPr>
              <w:t>based conclusions</w:t>
            </w:r>
            <w:r w:rsidRPr="7E7BBEC1">
              <w:rPr>
                <w:rFonts w:ascii="Arial" w:hAnsi="Arial" w:cs="Arial"/>
                <w:sz w:val="20"/>
                <w:szCs w:val="20"/>
              </w:rPr>
              <w:t xml:space="preserve">, </w:t>
            </w:r>
            <w:r w:rsidR="2BDC57CD" w:rsidRPr="4DC5C84A">
              <w:rPr>
                <w:rFonts w:ascii="Arial" w:hAnsi="Arial" w:cs="Arial"/>
                <w:sz w:val="20"/>
                <w:szCs w:val="20"/>
              </w:rPr>
              <w:t xml:space="preserve">taking into account </w:t>
            </w:r>
            <w:r w:rsidRPr="7E7BBEC1">
              <w:rPr>
                <w:rFonts w:ascii="Arial" w:hAnsi="Arial" w:cs="Arial"/>
                <w:sz w:val="20"/>
                <w:szCs w:val="20"/>
              </w:rPr>
              <w:t>alternative worldviews or perspectives.</w:t>
            </w:r>
            <w:r w:rsidR="670FE8B1" w:rsidRPr="4DC5C84A">
              <w:rPr>
                <w:rFonts w:ascii="Arial" w:hAnsi="Arial" w:cs="Arial"/>
                <w:sz w:val="20"/>
                <w:szCs w:val="20"/>
              </w:rPr>
              <w:t xml:space="preserve"> In response</w:t>
            </w:r>
            <w:r w:rsidR="06259E3A" w:rsidRPr="4DC5C84A">
              <w:rPr>
                <w:rFonts w:ascii="Arial" w:hAnsi="Arial" w:cs="Arial"/>
                <w:sz w:val="20"/>
                <w:szCs w:val="20"/>
              </w:rPr>
              <w:t xml:space="preserve"> </w:t>
            </w:r>
            <w:r w:rsidR="257841F4" w:rsidRPr="4DC5C84A">
              <w:rPr>
                <w:rFonts w:ascii="Arial" w:hAnsi="Arial" w:cs="Arial"/>
                <w:sz w:val="20"/>
                <w:szCs w:val="20"/>
              </w:rPr>
              <w:t>to a geographical phenomenon or challenge, t</w:t>
            </w:r>
            <w:r w:rsidRPr="7E7BBEC1">
              <w:rPr>
                <w:rFonts w:ascii="Arial" w:hAnsi="Arial" w:cs="Arial"/>
                <w:sz w:val="20"/>
                <w:szCs w:val="20"/>
              </w:rPr>
              <w:t>hey evaluate their findings</w:t>
            </w:r>
            <w:r w:rsidR="1816CD0A" w:rsidRPr="7E7BBEC1">
              <w:rPr>
                <w:rFonts w:ascii="Arial" w:hAnsi="Arial" w:cs="Arial"/>
                <w:sz w:val="20"/>
                <w:szCs w:val="20"/>
              </w:rPr>
              <w:t xml:space="preserve"> </w:t>
            </w:r>
            <w:r w:rsidR="37CDAF64" w:rsidRPr="4DC5C84A">
              <w:rPr>
                <w:rFonts w:ascii="Arial" w:hAnsi="Arial" w:cs="Arial"/>
                <w:sz w:val="20"/>
                <w:szCs w:val="20"/>
              </w:rPr>
              <w:t>develop</w:t>
            </w:r>
            <w:r w:rsidR="33AE16EA" w:rsidRPr="4DC5C84A">
              <w:rPr>
                <w:rFonts w:ascii="Arial" w:hAnsi="Arial" w:cs="Arial"/>
                <w:sz w:val="20"/>
                <w:szCs w:val="20"/>
              </w:rPr>
              <w:t xml:space="preserve">, </w:t>
            </w:r>
            <w:r w:rsidR="37CDAF64" w:rsidRPr="4DC5C84A">
              <w:rPr>
                <w:rFonts w:ascii="Arial" w:hAnsi="Arial" w:cs="Arial"/>
                <w:sz w:val="20"/>
                <w:szCs w:val="20"/>
              </w:rPr>
              <w:t>decide upon</w:t>
            </w:r>
            <w:r w:rsidR="25BE8993" w:rsidRPr="4DC5C84A">
              <w:rPr>
                <w:rFonts w:ascii="Arial" w:hAnsi="Arial" w:cs="Arial"/>
                <w:sz w:val="20"/>
                <w:szCs w:val="20"/>
              </w:rPr>
              <w:t xml:space="preserve"> and justify</w:t>
            </w:r>
            <w:r w:rsidR="37CDAF64" w:rsidRPr="4DC5C84A">
              <w:rPr>
                <w:rFonts w:ascii="Arial" w:hAnsi="Arial" w:cs="Arial"/>
                <w:sz w:val="20"/>
                <w:szCs w:val="20"/>
              </w:rPr>
              <w:t xml:space="preserve"> a </w:t>
            </w:r>
            <w:r w:rsidR="3393CA58" w:rsidRPr="4DC5C84A">
              <w:rPr>
                <w:rFonts w:ascii="Arial" w:hAnsi="Arial" w:cs="Arial"/>
                <w:sz w:val="20"/>
                <w:szCs w:val="20"/>
              </w:rPr>
              <w:t>strategy and</w:t>
            </w:r>
            <w:r w:rsidRPr="7E7BBEC1">
              <w:rPr>
                <w:rStyle w:val="normaltextrun"/>
                <w:rFonts w:ascii="Arial" w:hAnsi="Arial" w:cs="Arial"/>
                <w:sz w:val="20"/>
                <w:szCs w:val="20"/>
              </w:rPr>
              <w:t xml:space="preserve"> </w:t>
            </w:r>
            <w:r w:rsidRPr="7E7BBEC1">
              <w:rPr>
                <w:rFonts w:ascii="Arial" w:hAnsi="Arial" w:cs="Arial"/>
                <w:sz w:val="20"/>
                <w:szCs w:val="20"/>
              </w:rPr>
              <w:t xml:space="preserve">explain the predicted outcomes and consequences. Students </w:t>
            </w:r>
            <w:r w:rsidR="36A4D3A6" w:rsidRPr="00B403C2">
              <w:rPr>
                <w:rFonts w:ascii="Arial" w:eastAsia="Times New Roman" w:hAnsi="Arial" w:cs="Arial"/>
                <w:sz w:val="20"/>
                <w:szCs w:val="20"/>
                <w:bdr w:val="none" w:sz="0" w:space="0" w:color="auto" w:frame="1"/>
                <w:lang w:eastAsia="en-GB"/>
              </w:rPr>
              <w:t>communicate conclusions</w:t>
            </w:r>
            <w:r w:rsidRPr="00B403C2">
              <w:rPr>
                <w:rFonts w:ascii="Arial" w:eastAsia="Times New Roman" w:hAnsi="Arial" w:cs="Arial"/>
                <w:sz w:val="20"/>
                <w:szCs w:val="20"/>
                <w:bdr w:val="none" w:sz="0" w:space="0" w:color="auto" w:frame="1"/>
                <w:lang w:eastAsia="en-GB"/>
              </w:rPr>
              <w:t xml:space="preserve"> drawing on relevant geographical knowledge</w:t>
            </w:r>
            <w:r w:rsidR="2A5B7DD2" w:rsidRPr="7E7BBEC1">
              <w:rPr>
                <w:rFonts w:ascii="Arial" w:eastAsia="Times New Roman" w:hAnsi="Arial" w:cs="Arial"/>
                <w:sz w:val="20"/>
                <w:szCs w:val="20"/>
                <w:bdr w:val="none" w:sz="0" w:space="0" w:color="auto" w:frame="1"/>
                <w:lang w:eastAsia="en-GB"/>
              </w:rPr>
              <w:t xml:space="preserve">, </w:t>
            </w:r>
            <w:r w:rsidRPr="00B403C2">
              <w:rPr>
                <w:rFonts w:ascii="Arial" w:eastAsia="Times New Roman" w:hAnsi="Arial" w:cs="Arial"/>
                <w:sz w:val="20"/>
                <w:szCs w:val="20"/>
                <w:bdr w:val="none" w:sz="0" w:space="0" w:color="auto" w:frame="1"/>
                <w:lang w:eastAsia="en-GB"/>
              </w:rPr>
              <w:t>us</w:t>
            </w:r>
            <w:r w:rsidR="58C4F6E5" w:rsidRPr="7E7BBEC1">
              <w:rPr>
                <w:rFonts w:ascii="Arial" w:eastAsia="Times New Roman" w:hAnsi="Arial" w:cs="Arial"/>
                <w:sz w:val="20"/>
                <w:szCs w:val="20"/>
                <w:bdr w:val="none" w:sz="0" w:space="0" w:color="auto" w:frame="1"/>
                <w:lang w:eastAsia="en-GB"/>
              </w:rPr>
              <w:t>e</w:t>
            </w:r>
            <w:r w:rsidRPr="00B403C2">
              <w:rPr>
                <w:rFonts w:ascii="Arial" w:eastAsia="Times New Roman" w:hAnsi="Arial" w:cs="Arial"/>
                <w:sz w:val="20"/>
                <w:szCs w:val="20"/>
                <w:bdr w:val="none" w:sz="0" w:space="0" w:color="auto" w:frame="1"/>
                <w:lang w:eastAsia="en-GB"/>
              </w:rPr>
              <w:t xml:space="preserve"> </w:t>
            </w:r>
            <w:r w:rsidRPr="7E7BBEC1">
              <w:rPr>
                <w:rFonts w:ascii="Arial" w:hAnsi="Arial" w:cs="Arial"/>
                <w:sz w:val="20"/>
                <w:szCs w:val="20"/>
              </w:rPr>
              <w:t>geographical concepts</w:t>
            </w:r>
            <w:r w:rsidR="3D516A0A" w:rsidRPr="7E7BBEC1">
              <w:rPr>
                <w:rFonts w:ascii="Arial" w:hAnsi="Arial" w:cs="Arial"/>
                <w:sz w:val="20"/>
                <w:szCs w:val="20"/>
              </w:rPr>
              <w:t xml:space="preserve"> and</w:t>
            </w:r>
            <w:r w:rsidRPr="7E7BBEC1">
              <w:rPr>
                <w:rFonts w:ascii="Arial" w:hAnsi="Arial" w:cs="Arial"/>
                <w:sz w:val="20"/>
                <w:szCs w:val="20"/>
              </w:rPr>
              <w:t xml:space="preserve"> </w:t>
            </w:r>
            <w:r w:rsidRPr="00B403C2">
              <w:rPr>
                <w:rFonts w:ascii="Arial" w:eastAsia="Times New Roman" w:hAnsi="Arial" w:cs="Arial"/>
                <w:sz w:val="20"/>
                <w:szCs w:val="20"/>
                <w:bdr w:val="none" w:sz="0" w:space="0" w:color="auto" w:frame="1"/>
                <w:lang w:eastAsia="en-GB"/>
              </w:rPr>
              <w:t xml:space="preserve">a range of types of text </w:t>
            </w:r>
            <w:r w:rsidRPr="7E7BBEC1">
              <w:rPr>
                <w:rFonts w:ascii="Arial" w:hAnsi="Arial" w:cs="Arial"/>
                <w:sz w:val="20"/>
                <w:szCs w:val="20"/>
              </w:rPr>
              <w:t>appropriate</w:t>
            </w:r>
            <w:r w:rsidRPr="00B403C2">
              <w:rPr>
                <w:rFonts w:ascii="Arial" w:eastAsia="Times New Roman" w:hAnsi="Arial" w:cs="Arial"/>
                <w:sz w:val="20"/>
                <w:szCs w:val="20"/>
                <w:bdr w:val="none" w:sz="0" w:space="0" w:color="auto" w:frame="1"/>
                <w:lang w:eastAsia="en-GB"/>
              </w:rPr>
              <w:t xml:space="preserve"> to purpose and audience, and reference </w:t>
            </w:r>
            <w:r w:rsidR="49CD1FF7" w:rsidRPr="4DC5C84A">
              <w:rPr>
                <w:rFonts w:ascii="Arial" w:eastAsia="Times New Roman" w:hAnsi="Arial" w:cs="Arial"/>
                <w:sz w:val="20"/>
                <w:szCs w:val="20"/>
                <w:lang w:eastAsia="en-GB"/>
              </w:rPr>
              <w:t>materials.</w:t>
            </w:r>
          </w:p>
        </w:tc>
      </w:tr>
      <w:tr w:rsidR="000860DD" w:rsidRPr="001B4A21" w14:paraId="03F269E2" w14:textId="77777777" w:rsidTr="002B24E3">
        <w:tc>
          <w:tcPr>
            <w:tcW w:w="931" w:type="dxa"/>
            <w:tcBorders>
              <w:top w:val="single" w:sz="4" w:space="0" w:color="00629B"/>
              <w:left w:val="single" w:sz="18" w:space="0" w:color="00629B"/>
              <w:bottom w:val="single" w:sz="4" w:space="0" w:color="00629B"/>
              <w:right w:val="single" w:sz="2" w:space="0" w:color="00629B"/>
            </w:tcBorders>
            <w:shd w:val="clear" w:color="auto" w:fill="D6E3BC" w:themeFill="accent3" w:themeFillTint="66"/>
          </w:tcPr>
          <w:p w14:paraId="1995E0A4" w14:textId="77777777" w:rsidR="000860DD" w:rsidRPr="001B4A21" w:rsidRDefault="000860DD" w:rsidP="008B7168">
            <w:pPr>
              <w:jc w:val="center"/>
              <w:rPr>
                <w:rFonts w:ascii="Arial" w:hAnsi="Arial" w:cs="Arial"/>
                <w:b/>
              </w:rPr>
            </w:pPr>
            <w:r w:rsidRPr="001B4A21">
              <w:rPr>
                <w:rFonts w:ascii="Arial" w:hAnsi="Arial" w:cs="Arial"/>
                <w:b/>
              </w:rPr>
              <w:t xml:space="preserve">Strand </w:t>
            </w:r>
          </w:p>
        </w:tc>
        <w:tc>
          <w:tcPr>
            <w:tcW w:w="1712" w:type="dxa"/>
            <w:tcBorders>
              <w:top w:val="single" w:sz="4" w:space="0" w:color="00629B"/>
              <w:left w:val="single" w:sz="2" w:space="0" w:color="00629B"/>
              <w:bottom w:val="single" w:sz="4" w:space="0" w:color="00629B"/>
              <w:right w:val="nil"/>
            </w:tcBorders>
            <w:shd w:val="clear" w:color="auto" w:fill="EAF1DD" w:themeFill="accent3" w:themeFillTint="33"/>
          </w:tcPr>
          <w:p w14:paraId="25D7BF08" w14:textId="77777777" w:rsidR="000860DD" w:rsidRPr="001B4A21" w:rsidRDefault="000860DD" w:rsidP="008B7168">
            <w:pPr>
              <w:jc w:val="center"/>
              <w:rPr>
                <w:rFonts w:ascii="Arial" w:hAnsi="Arial" w:cs="Arial"/>
                <w:b/>
              </w:rPr>
            </w:pPr>
            <w:r w:rsidRPr="001B4A21">
              <w:rPr>
                <w:rFonts w:ascii="Arial" w:hAnsi="Arial" w:cs="Arial"/>
                <w:b/>
              </w:rPr>
              <w:t>Sub-strand</w:t>
            </w:r>
          </w:p>
        </w:tc>
        <w:tc>
          <w:tcPr>
            <w:tcW w:w="18416" w:type="dxa"/>
            <w:gridSpan w:val="2"/>
            <w:tcBorders>
              <w:left w:val="nil"/>
              <w:right w:val="single" w:sz="18" w:space="0" w:color="00629B"/>
            </w:tcBorders>
            <w:shd w:val="clear" w:color="auto" w:fill="00629B"/>
          </w:tcPr>
          <w:p w14:paraId="4AA5326D" w14:textId="77777777" w:rsidR="00C012E0" w:rsidRDefault="00C012E0" w:rsidP="00C012E0">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60C86C5F" w14:textId="3E8C6221" w:rsidR="000860DD" w:rsidRPr="00A115BA" w:rsidRDefault="00C012E0" w:rsidP="00C012E0">
            <w:pPr>
              <w:jc w:val="center"/>
              <w:rPr>
                <w:rFonts w:ascii="Arial" w:hAnsi="Arial" w:cs="Arial"/>
                <w:b/>
                <w:sz w:val="24"/>
                <w:szCs w:val="24"/>
              </w:rPr>
            </w:pPr>
            <w:r w:rsidRPr="006F05E6">
              <w:rPr>
                <w:rFonts w:ascii="Arial" w:hAnsi="Arial" w:cs="Arial"/>
                <w:bCs/>
                <w:i/>
                <w:iCs/>
                <w:color w:val="FFFFFF" w:themeColor="background1"/>
                <w:sz w:val="20"/>
                <w:szCs w:val="20"/>
              </w:rPr>
              <w:t>Students learn about:</w:t>
            </w:r>
          </w:p>
        </w:tc>
      </w:tr>
      <w:tr w:rsidR="000860DD" w:rsidRPr="001B4A21" w14:paraId="699BE388" w14:textId="77777777" w:rsidTr="002B24E3">
        <w:trPr>
          <w:trHeight w:val="720"/>
        </w:trPr>
        <w:tc>
          <w:tcPr>
            <w:tcW w:w="931" w:type="dxa"/>
            <w:vMerge w:val="restart"/>
            <w:tcBorders>
              <w:top w:val="single" w:sz="4" w:space="0" w:color="00629B"/>
              <w:left w:val="single" w:sz="18" w:space="0" w:color="00629B"/>
              <w:bottom w:val="single" w:sz="18" w:space="0" w:color="00629B"/>
              <w:right w:val="nil"/>
            </w:tcBorders>
            <w:shd w:val="clear" w:color="auto" w:fill="D6E3BC" w:themeFill="accent3" w:themeFillTint="66"/>
            <w:textDirection w:val="btLr"/>
            <w:vAlign w:val="center"/>
          </w:tcPr>
          <w:p w14:paraId="05D4AFC3" w14:textId="33266D06" w:rsidR="000860DD" w:rsidRPr="001B4A21" w:rsidRDefault="000860DD" w:rsidP="008B7168">
            <w:pPr>
              <w:ind w:left="113" w:right="113"/>
              <w:jc w:val="center"/>
              <w:rPr>
                <w:rFonts w:ascii="Arial" w:eastAsia="Calibri" w:hAnsi="Arial" w:cs="Arial"/>
                <w:b/>
                <w:bCs/>
              </w:rPr>
            </w:pPr>
            <w:r>
              <w:rPr>
                <w:rFonts w:ascii="Arial" w:eastAsia="Calibri" w:hAnsi="Arial" w:cs="Arial"/>
                <w:b/>
                <w:bCs/>
              </w:rPr>
              <w:t xml:space="preserve">Knowledge and </w:t>
            </w:r>
            <w:r w:rsidR="002545A8">
              <w:rPr>
                <w:rFonts w:ascii="Arial" w:eastAsia="Calibri" w:hAnsi="Arial" w:cs="Arial"/>
                <w:b/>
                <w:bCs/>
              </w:rPr>
              <w:t>u</w:t>
            </w:r>
            <w:r>
              <w:rPr>
                <w:rFonts w:ascii="Arial" w:eastAsia="Calibri" w:hAnsi="Arial" w:cs="Arial"/>
                <w:b/>
                <w:bCs/>
              </w:rPr>
              <w:t>nderstanding</w:t>
            </w:r>
          </w:p>
          <w:p w14:paraId="4B678935" w14:textId="77777777" w:rsidR="000860DD" w:rsidRPr="001B4A21" w:rsidRDefault="000860DD" w:rsidP="008B7168">
            <w:pPr>
              <w:ind w:left="113" w:right="113"/>
              <w:jc w:val="center"/>
              <w:rPr>
                <w:rFonts w:ascii="Arial" w:hAnsi="Arial" w:cs="Arial"/>
                <w:b/>
                <w:bCs/>
              </w:rPr>
            </w:pPr>
          </w:p>
        </w:tc>
        <w:tc>
          <w:tcPr>
            <w:tcW w:w="1712"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5E078706" w14:textId="03CE0ABA" w:rsidR="000860DD" w:rsidRPr="00A115BA" w:rsidRDefault="000860DD" w:rsidP="008B7168">
            <w:pPr>
              <w:ind w:left="113" w:right="113"/>
              <w:jc w:val="center"/>
              <w:rPr>
                <w:rFonts w:ascii="Arial" w:eastAsia="Calibri" w:hAnsi="Arial" w:cs="Arial"/>
                <w:bCs/>
              </w:rPr>
            </w:pPr>
            <w:r>
              <w:rPr>
                <w:rFonts w:ascii="Arial" w:eastAsia="Calibri" w:hAnsi="Arial" w:cs="Arial"/>
                <w:bCs/>
              </w:rPr>
              <w:t xml:space="preserve">Physical and </w:t>
            </w:r>
            <w:r w:rsidR="006B74B4">
              <w:rPr>
                <w:rFonts w:ascii="Arial" w:eastAsia="Calibri" w:hAnsi="Arial" w:cs="Arial"/>
                <w:bCs/>
              </w:rPr>
              <w:t>e</w:t>
            </w:r>
            <w:r>
              <w:rPr>
                <w:rFonts w:ascii="Arial" w:eastAsia="Calibri" w:hAnsi="Arial" w:cs="Arial"/>
                <w:bCs/>
              </w:rPr>
              <w:t xml:space="preserve">nvironmental </w:t>
            </w:r>
            <w:r w:rsidR="006B74B4">
              <w:rPr>
                <w:rFonts w:ascii="Arial" w:eastAsia="Calibri" w:hAnsi="Arial" w:cs="Arial"/>
                <w:bCs/>
              </w:rPr>
              <w:t>g</w:t>
            </w:r>
            <w:r>
              <w:rPr>
                <w:rFonts w:ascii="Arial" w:eastAsia="Calibri" w:hAnsi="Arial" w:cs="Arial"/>
                <w:bCs/>
              </w:rPr>
              <w:t>eography</w:t>
            </w:r>
          </w:p>
        </w:tc>
        <w:tc>
          <w:tcPr>
            <w:tcW w:w="9213" w:type="dxa"/>
            <w:tcBorders>
              <w:left w:val="nil"/>
              <w:bottom w:val="single" w:sz="4" w:space="0" w:color="00629B"/>
              <w:right w:val="single" w:sz="4" w:space="0" w:color="00629B"/>
            </w:tcBorders>
          </w:tcPr>
          <w:p w14:paraId="61D3EA0A" w14:textId="155FA6E1" w:rsidR="000860DD" w:rsidRPr="001B4A21" w:rsidRDefault="002545A8" w:rsidP="002545A8">
            <w:pPr>
              <w:spacing w:line="276" w:lineRule="auto"/>
              <w:rPr>
                <w:rFonts w:ascii="Arial" w:hAnsi="Arial" w:cs="Arial"/>
              </w:rPr>
            </w:pPr>
            <w:r>
              <w:rPr>
                <w:rFonts w:ascii="Arial" w:hAnsi="Arial" w:cs="Arial"/>
                <w:sz w:val="20"/>
                <w:szCs w:val="20"/>
                <w:bdr w:val="none" w:sz="0" w:space="0" w:color="auto" w:frame="1"/>
              </w:rPr>
              <w:t>t</w:t>
            </w:r>
            <w:r w:rsidR="0024209A" w:rsidRPr="00F12D51">
              <w:rPr>
                <w:rFonts w:ascii="Arial" w:hAnsi="Arial" w:cs="Arial"/>
                <w:sz w:val="20"/>
                <w:szCs w:val="20"/>
                <w:bdr w:val="none" w:sz="0" w:space="0" w:color="auto" w:frame="1"/>
              </w:rPr>
              <w:t xml:space="preserve">he distribution and characteristics of biomes as regions and the </w:t>
            </w:r>
            <w:r w:rsidR="40BDC722" w:rsidRPr="00F12D51">
              <w:rPr>
                <w:rFonts w:ascii="Arial" w:hAnsi="Arial" w:cs="Arial"/>
                <w:sz w:val="20"/>
                <w:szCs w:val="20"/>
                <w:bdr w:val="none" w:sz="0" w:space="0" w:color="auto" w:frame="1"/>
              </w:rPr>
              <w:t xml:space="preserve">effect of </w:t>
            </w:r>
            <w:r w:rsidR="0024209A" w:rsidRPr="00F12D51">
              <w:rPr>
                <w:rFonts w:ascii="Arial" w:hAnsi="Arial" w:cs="Arial"/>
                <w:sz w:val="20"/>
                <w:szCs w:val="20"/>
                <w:bdr w:val="none" w:sz="0" w:space="0" w:color="auto" w:frame="1"/>
              </w:rPr>
              <w:t>interconnections of environmental processes on their structure and function</w:t>
            </w:r>
            <w:r w:rsidR="00BA7437">
              <w:rPr>
                <w:rFonts w:ascii="Arial" w:hAnsi="Arial" w:cs="Arial"/>
                <w:sz w:val="20"/>
                <w:szCs w:val="20"/>
                <w:bdr w:val="none" w:sz="0" w:space="0" w:color="auto" w:frame="1"/>
              </w:rPr>
              <w:t xml:space="preserve"> </w:t>
            </w:r>
            <w:r w:rsidR="1EECFD75">
              <w:rPr>
                <w:rFonts w:ascii="Arial" w:hAnsi="Arial" w:cs="Arial"/>
                <w:sz w:val="20"/>
                <w:szCs w:val="20"/>
                <w:bdr w:val="none" w:sz="0" w:space="0" w:color="auto" w:frame="1"/>
              </w:rPr>
              <w:t xml:space="preserve">in places </w:t>
            </w:r>
            <w:r w:rsidR="00BA7437">
              <w:rPr>
                <w:rFonts w:ascii="Arial" w:hAnsi="Arial" w:cs="Arial"/>
                <w:sz w:val="20"/>
                <w:szCs w:val="20"/>
                <w:bdr w:val="none" w:sz="0" w:space="0" w:color="auto" w:frame="1"/>
              </w:rPr>
              <w:t>(AC9HG9K01)</w:t>
            </w:r>
          </w:p>
        </w:tc>
        <w:tc>
          <w:tcPr>
            <w:tcW w:w="9203" w:type="dxa"/>
            <w:tcBorders>
              <w:left w:val="single" w:sz="4" w:space="0" w:color="00629B"/>
              <w:bottom w:val="single" w:sz="4" w:space="0" w:color="00629B"/>
              <w:right w:val="single" w:sz="18" w:space="0" w:color="00629B"/>
            </w:tcBorders>
          </w:tcPr>
          <w:p w14:paraId="19C65AF3" w14:textId="7A23BE57" w:rsidR="000860DD" w:rsidRPr="001B4A21" w:rsidRDefault="2150CFBC" w:rsidP="002545A8">
            <w:pPr>
              <w:spacing w:line="276" w:lineRule="auto"/>
              <w:rPr>
                <w:rFonts w:ascii="Arial" w:hAnsi="Arial" w:cs="Arial"/>
              </w:rPr>
            </w:pPr>
            <w:r>
              <w:rPr>
                <w:rFonts w:ascii="Arial" w:hAnsi="Arial" w:cs="Arial"/>
                <w:sz w:val="20"/>
                <w:szCs w:val="20"/>
              </w:rPr>
              <w:t>the human</w:t>
            </w:r>
            <w:r w:rsidR="0024209A" w:rsidRPr="7E7BBEC1">
              <w:rPr>
                <w:rFonts w:ascii="Arial" w:hAnsi="Arial" w:cs="Arial"/>
                <w:sz w:val="20"/>
                <w:szCs w:val="20"/>
              </w:rPr>
              <w:t xml:space="preserve">–environmental interconnections </w:t>
            </w:r>
            <w:r w:rsidR="31E63B88" w:rsidRPr="7E7BBEC1">
              <w:rPr>
                <w:rFonts w:ascii="Arial" w:hAnsi="Arial" w:cs="Arial"/>
                <w:sz w:val="20"/>
                <w:szCs w:val="20"/>
              </w:rPr>
              <w:t xml:space="preserve">that </w:t>
            </w:r>
            <w:r w:rsidR="3EB10FE3" w:rsidRPr="7E7BBEC1">
              <w:rPr>
                <w:rFonts w:ascii="Arial" w:hAnsi="Arial" w:cs="Arial"/>
                <w:sz w:val="20"/>
                <w:szCs w:val="20"/>
              </w:rPr>
              <w:t>influence the</w:t>
            </w:r>
            <w:r w:rsidR="0024209A" w:rsidRPr="7E7BBEC1">
              <w:rPr>
                <w:rFonts w:ascii="Arial" w:hAnsi="Arial" w:cs="Arial"/>
                <w:sz w:val="20"/>
                <w:szCs w:val="20"/>
              </w:rPr>
              <w:t xml:space="preserve"> sustainability of places at different scales, including relationships between the </w:t>
            </w:r>
            <w:r w:rsidR="7A3D7932" w:rsidRPr="7E7BBEC1">
              <w:rPr>
                <w:rFonts w:ascii="Arial" w:hAnsi="Arial" w:cs="Arial"/>
                <w:sz w:val="20"/>
                <w:szCs w:val="20"/>
              </w:rPr>
              <w:t>distributions of</w:t>
            </w:r>
            <w:r w:rsidR="0024209A" w:rsidRPr="7E7BBEC1">
              <w:rPr>
                <w:rFonts w:ascii="Arial" w:hAnsi="Arial" w:cs="Arial"/>
                <w:sz w:val="20"/>
                <w:szCs w:val="20"/>
              </w:rPr>
              <w:t xml:space="preserve"> biodiversity hotspots</w:t>
            </w:r>
            <w:r w:rsidR="000C01CB">
              <w:rPr>
                <w:rFonts w:ascii="Arial" w:hAnsi="Arial" w:cs="Arial"/>
                <w:sz w:val="20"/>
                <w:szCs w:val="20"/>
              </w:rPr>
              <w:t xml:space="preserve"> </w:t>
            </w:r>
            <w:r w:rsidR="000C01CB">
              <w:rPr>
                <w:rFonts w:ascii="Arial" w:eastAsia="DengXian" w:hAnsi="Arial" w:cs="Arial"/>
                <w:sz w:val="20"/>
                <w:szCs w:val="20"/>
                <w:lang w:eastAsia="zh-CN"/>
              </w:rPr>
              <w:t>(</w:t>
            </w:r>
            <w:r w:rsidR="000C01CB" w:rsidRPr="000E54DD">
              <w:rPr>
                <w:rFonts w:ascii="Arial" w:hAnsi="Arial" w:cs="Arial"/>
                <w:sz w:val="20"/>
                <w:szCs w:val="20"/>
                <w:bdr w:val="none" w:sz="0" w:space="0" w:color="auto" w:frame="1"/>
              </w:rPr>
              <w:t>AC9HG</w:t>
            </w:r>
            <w:r w:rsidR="000C01CB">
              <w:rPr>
                <w:rFonts w:ascii="Arial" w:hAnsi="Arial" w:cs="Arial"/>
                <w:sz w:val="20"/>
                <w:szCs w:val="20"/>
                <w:bdr w:val="none" w:sz="0" w:space="0" w:color="auto" w:frame="1"/>
              </w:rPr>
              <w:t>10K01</w:t>
            </w:r>
            <w:r w:rsidR="000C01CB" w:rsidRPr="000E54DD">
              <w:rPr>
                <w:rFonts w:ascii="Arial" w:hAnsi="Arial" w:cs="Arial"/>
                <w:sz w:val="20"/>
                <w:szCs w:val="20"/>
                <w:bdr w:val="none" w:sz="0" w:space="0" w:color="auto" w:frame="1"/>
              </w:rPr>
              <w:t>)</w:t>
            </w:r>
          </w:p>
        </w:tc>
      </w:tr>
      <w:tr w:rsidR="000860DD" w:rsidRPr="001B4A21" w14:paraId="6ED005FA" w14:textId="77777777" w:rsidTr="002B24E3">
        <w:trPr>
          <w:trHeight w:val="523"/>
        </w:trPr>
        <w:tc>
          <w:tcPr>
            <w:tcW w:w="931" w:type="dxa"/>
            <w:vMerge/>
            <w:tcBorders>
              <w:left w:val="single" w:sz="18" w:space="0" w:color="00629B"/>
              <w:right w:val="nil"/>
            </w:tcBorders>
            <w:textDirection w:val="btLr"/>
            <w:vAlign w:val="center"/>
          </w:tcPr>
          <w:p w14:paraId="1C74CEA5" w14:textId="77777777" w:rsidR="000860DD" w:rsidRDefault="000860DD" w:rsidP="008B7168">
            <w:pPr>
              <w:ind w:left="113" w:right="113"/>
              <w:jc w:val="center"/>
              <w:rPr>
                <w:rFonts w:ascii="Arial" w:eastAsia="Calibri" w:hAnsi="Arial" w:cs="Arial"/>
                <w:b/>
                <w:bCs/>
              </w:rPr>
            </w:pPr>
          </w:p>
        </w:tc>
        <w:tc>
          <w:tcPr>
            <w:tcW w:w="1712" w:type="dxa"/>
            <w:vMerge/>
            <w:tcBorders>
              <w:top w:val="single" w:sz="18" w:space="0" w:color="00629B"/>
              <w:left w:val="nil"/>
              <w:bottom w:val="single" w:sz="18" w:space="0" w:color="00629B"/>
              <w:right w:val="nil"/>
            </w:tcBorders>
            <w:textDirection w:val="btLr"/>
            <w:vAlign w:val="center"/>
          </w:tcPr>
          <w:p w14:paraId="48285B8B" w14:textId="77777777" w:rsidR="000860DD" w:rsidRDefault="000860DD" w:rsidP="008B7168">
            <w:pPr>
              <w:ind w:left="113" w:right="113"/>
              <w:jc w:val="center"/>
              <w:rPr>
                <w:rFonts w:ascii="Arial" w:eastAsia="Calibri" w:hAnsi="Arial" w:cs="Arial"/>
                <w:bCs/>
              </w:rPr>
            </w:pPr>
          </w:p>
        </w:tc>
        <w:tc>
          <w:tcPr>
            <w:tcW w:w="9213" w:type="dxa"/>
            <w:tcBorders>
              <w:top w:val="single" w:sz="4" w:space="0" w:color="00629B"/>
              <w:left w:val="nil"/>
              <w:bottom w:val="single" w:sz="4" w:space="0" w:color="00629B"/>
              <w:right w:val="single" w:sz="4" w:space="0" w:color="00629B"/>
            </w:tcBorders>
          </w:tcPr>
          <w:p w14:paraId="4F4CC7E6" w14:textId="107088EA" w:rsidR="000860DD" w:rsidRPr="001B4A21" w:rsidRDefault="002545A8" w:rsidP="002545A8">
            <w:pPr>
              <w:spacing w:line="276" w:lineRule="auto"/>
              <w:rPr>
                <w:rFonts w:ascii="Arial" w:hAnsi="Arial" w:cs="Arial"/>
              </w:rPr>
            </w:pPr>
            <w:r>
              <w:rPr>
                <w:rStyle w:val="normaltextrun"/>
                <w:rFonts w:ascii="Arial" w:hAnsi="Arial" w:cs="Arial"/>
                <w:sz w:val="20"/>
                <w:szCs w:val="20"/>
                <w:bdr w:val="none" w:sz="0" w:space="0" w:color="auto" w:frame="1"/>
              </w:rPr>
              <w:t>t</w:t>
            </w:r>
            <w:r w:rsidR="0024209A" w:rsidRPr="00F12D51">
              <w:rPr>
                <w:rStyle w:val="normaltextrun"/>
                <w:rFonts w:ascii="Arial" w:hAnsi="Arial" w:cs="Arial"/>
                <w:sz w:val="20"/>
                <w:szCs w:val="20"/>
                <w:bdr w:val="none" w:sz="0" w:space="0" w:color="auto" w:frame="1"/>
              </w:rPr>
              <w:t>he effects on environments of human alteration of biomes to produce food, industrial materials and fibres</w:t>
            </w:r>
            <w:r w:rsidR="005A078C">
              <w:rPr>
                <w:rStyle w:val="normaltextrun"/>
                <w:rFonts w:ascii="Arial" w:hAnsi="Arial" w:cs="Arial"/>
                <w:sz w:val="20"/>
                <w:szCs w:val="20"/>
                <w:bdr w:val="none" w:sz="0" w:space="0" w:color="auto" w:frame="1"/>
              </w:rPr>
              <w:t xml:space="preserve"> </w:t>
            </w:r>
            <w:r w:rsidR="005A078C">
              <w:rPr>
                <w:rFonts w:ascii="Arial" w:hAnsi="Arial" w:cs="Arial"/>
                <w:sz w:val="20"/>
                <w:szCs w:val="20"/>
                <w:bdr w:val="none" w:sz="0" w:space="0" w:color="auto" w:frame="1"/>
              </w:rPr>
              <w:t>(AC9HG9K02)</w:t>
            </w:r>
          </w:p>
        </w:tc>
        <w:tc>
          <w:tcPr>
            <w:tcW w:w="9203" w:type="dxa"/>
            <w:tcBorders>
              <w:top w:val="single" w:sz="4" w:space="0" w:color="00629B"/>
              <w:left w:val="single" w:sz="4" w:space="0" w:color="00629B"/>
              <w:bottom w:val="single" w:sz="4" w:space="0" w:color="00629B"/>
              <w:right w:val="single" w:sz="18" w:space="0" w:color="00629B"/>
            </w:tcBorders>
          </w:tcPr>
          <w:p w14:paraId="4F9DABAE" w14:textId="2063072D" w:rsidR="000860DD" w:rsidRPr="001B4A21" w:rsidRDefault="007E3983" w:rsidP="002545A8">
            <w:pPr>
              <w:spacing w:line="276" w:lineRule="auto"/>
              <w:rPr>
                <w:rFonts w:ascii="Arial" w:hAnsi="Arial" w:cs="Arial"/>
              </w:rPr>
            </w:pPr>
            <w:r w:rsidRPr="007E3983">
              <w:rPr>
                <w:rFonts w:ascii="Arial" w:hAnsi="Arial" w:cs="Arial"/>
                <w:sz w:val="20"/>
                <w:szCs w:val="20"/>
              </w:rPr>
              <w:t xml:space="preserve">the factors influencing the cultural values and worldviews of people, particularly First Nations Australians, and their implications for the management of processes of change on environments, including to meet cultural custodial responsibilities </w:t>
            </w:r>
            <w:r w:rsidR="00D52F88">
              <w:rPr>
                <w:rFonts w:ascii="Arial" w:eastAsia="DengXian" w:hAnsi="Arial" w:cs="Arial"/>
                <w:sz w:val="20"/>
                <w:szCs w:val="20"/>
                <w:lang w:eastAsia="zh-CN"/>
              </w:rPr>
              <w:t>(</w:t>
            </w:r>
            <w:r w:rsidR="00D52F88" w:rsidRPr="000E54DD">
              <w:rPr>
                <w:rFonts w:ascii="Arial" w:hAnsi="Arial" w:cs="Arial"/>
                <w:sz w:val="20"/>
                <w:szCs w:val="20"/>
                <w:bdr w:val="none" w:sz="0" w:space="0" w:color="auto" w:frame="1"/>
              </w:rPr>
              <w:t>AC9HG</w:t>
            </w:r>
            <w:r w:rsidR="00D52F88">
              <w:rPr>
                <w:rFonts w:ascii="Arial" w:hAnsi="Arial" w:cs="Arial"/>
                <w:sz w:val="20"/>
                <w:szCs w:val="20"/>
                <w:bdr w:val="none" w:sz="0" w:space="0" w:color="auto" w:frame="1"/>
              </w:rPr>
              <w:t>10K02</w:t>
            </w:r>
            <w:r w:rsidR="00D52F88" w:rsidRPr="000E54DD">
              <w:rPr>
                <w:rFonts w:ascii="Arial" w:hAnsi="Arial" w:cs="Arial"/>
                <w:sz w:val="20"/>
                <w:szCs w:val="20"/>
                <w:bdr w:val="none" w:sz="0" w:space="0" w:color="auto" w:frame="1"/>
              </w:rPr>
              <w:t>)</w:t>
            </w:r>
          </w:p>
        </w:tc>
      </w:tr>
      <w:tr w:rsidR="001F50A7" w:rsidRPr="001B4A21" w14:paraId="5597CDD2" w14:textId="77777777" w:rsidTr="002B24E3">
        <w:trPr>
          <w:trHeight w:val="479"/>
        </w:trPr>
        <w:tc>
          <w:tcPr>
            <w:tcW w:w="931" w:type="dxa"/>
            <w:vMerge/>
            <w:tcBorders>
              <w:left w:val="single" w:sz="18" w:space="0" w:color="00629B"/>
              <w:right w:val="nil"/>
            </w:tcBorders>
            <w:textDirection w:val="btLr"/>
            <w:vAlign w:val="center"/>
          </w:tcPr>
          <w:p w14:paraId="3D824ADF" w14:textId="77777777" w:rsidR="001F50A7" w:rsidRDefault="001F50A7" w:rsidP="008B7168">
            <w:pPr>
              <w:ind w:left="113" w:right="113"/>
              <w:jc w:val="center"/>
              <w:rPr>
                <w:rFonts w:ascii="Arial" w:eastAsia="Calibri" w:hAnsi="Arial" w:cs="Arial"/>
                <w:b/>
                <w:bCs/>
              </w:rPr>
            </w:pPr>
          </w:p>
        </w:tc>
        <w:tc>
          <w:tcPr>
            <w:tcW w:w="1712" w:type="dxa"/>
            <w:vMerge/>
            <w:tcBorders>
              <w:top w:val="single" w:sz="18" w:space="0" w:color="00629B"/>
              <w:left w:val="nil"/>
              <w:bottom w:val="single" w:sz="18" w:space="0" w:color="00629B"/>
              <w:right w:val="nil"/>
            </w:tcBorders>
            <w:textDirection w:val="btLr"/>
            <w:vAlign w:val="center"/>
          </w:tcPr>
          <w:p w14:paraId="4A7F1B03" w14:textId="77777777" w:rsidR="001F50A7" w:rsidRDefault="001F50A7" w:rsidP="008B7168">
            <w:pPr>
              <w:ind w:left="113" w:right="113"/>
              <w:jc w:val="center"/>
              <w:rPr>
                <w:rFonts w:ascii="Arial" w:eastAsia="Calibri" w:hAnsi="Arial" w:cs="Arial"/>
                <w:bCs/>
              </w:rPr>
            </w:pPr>
          </w:p>
        </w:tc>
        <w:tc>
          <w:tcPr>
            <w:tcW w:w="9213" w:type="dxa"/>
            <w:tcBorders>
              <w:top w:val="single" w:sz="4" w:space="0" w:color="00629B"/>
              <w:left w:val="nil"/>
              <w:bottom w:val="single" w:sz="4" w:space="0" w:color="00629B"/>
              <w:right w:val="single" w:sz="4" w:space="0" w:color="00629B"/>
            </w:tcBorders>
          </w:tcPr>
          <w:p w14:paraId="093C1F4E" w14:textId="565237D6" w:rsidR="001F50A7" w:rsidRPr="001B4A21" w:rsidRDefault="002545A8" w:rsidP="002545A8">
            <w:pPr>
              <w:spacing w:line="276" w:lineRule="auto"/>
              <w:rPr>
                <w:rFonts w:ascii="Arial" w:hAnsi="Arial" w:cs="Arial"/>
              </w:rPr>
            </w:pPr>
            <w:r>
              <w:rPr>
                <w:rFonts w:ascii="Arial" w:hAnsi="Arial" w:cs="Arial"/>
                <w:sz w:val="20"/>
                <w:szCs w:val="20"/>
              </w:rPr>
              <w:t>t</w:t>
            </w:r>
            <w:r w:rsidR="001F50A7" w:rsidRPr="00F12D51">
              <w:rPr>
                <w:rFonts w:ascii="Arial" w:hAnsi="Arial" w:cs="Arial"/>
                <w:sz w:val="20"/>
                <w:szCs w:val="20"/>
              </w:rPr>
              <w:t xml:space="preserve">he interconnections between environmental, economic and technological factors that influence crop yields </w:t>
            </w:r>
            <w:r w:rsidR="001F50A7" w:rsidRPr="00F12D51">
              <w:rPr>
                <w:rStyle w:val="normaltextrun"/>
                <w:rFonts w:ascii="Arial" w:hAnsi="Arial" w:cs="Arial"/>
                <w:sz w:val="20"/>
                <w:szCs w:val="20"/>
                <w:bdr w:val="none" w:sz="0" w:space="0" w:color="auto" w:frame="1"/>
              </w:rPr>
              <w:t xml:space="preserve">in Australia </w:t>
            </w:r>
            <w:r w:rsidR="001F50A7" w:rsidRPr="00F12D51">
              <w:rPr>
                <w:rFonts w:ascii="Arial" w:hAnsi="Arial" w:cs="Arial"/>
                <w:sz w:val="20"/>
                <w:szCs w:val="20"/>
              </w:rPr>
              <w:t>and a country in Asia</w:t>
            </w:r>
            <w:r w:rsidR="00725B65">
              <w:rPr>
                <w:rFonts w:ascii="Arial" w:hAnsi="Arial" w:cs="Arial"/>
                <w:sz w:val="20"/>
                <w:szCs w:val="20"/>
              </w:rPr>
              <w:t xml:space="preserve"> </w:t>
            </w:r>
            <w:r w:rsidR="00725B65">
              <w:rPr>
                <w:rFonts w:ascii="Arial" w:hAnsi="Arial" w:cs="Arial"/>
                <w:sz w:val="20"/>
                <w:szCs w:val="20"/>
                <w:bdr w:val="none" w:sz="0" w:space="0" w:color="auto" w:frame="1"/>
              </w:rPr>
              <w:t>(AC9HG9K03)</w:t>
            </w:r>
          </w:p>
        </w:tc>
        <w:tc>
          <w:tcPr>
            <w:tcW w:w="9203" w:type="dxa"/>
            <w:vMerge w:val="restart"/>
            <w:tcBorders>
              <w:top w:val="single" w:sz="4" w:space="0" w:color="00629B"/>
              <w:left w:val="single" w:sz="4" w:space="0" w:color="00629B"/>
              <w:right w:val="single" w:sz="18" w:space="0" w:color="00629B"/>
            </w:tcBorders>
          </w:tcPr>
          <w:p w14:paraId="6289A550" w14:textId="61079A55" w:rsidR="001F50A7" w:rsidRPr="001B4A21" w:rsidRDefault="002545A8" w:rsidP="002545A8">
            <w:pPr>
              <w:spacing w:line="276" w:lineRule="auto"/>
              <w:rPr>
                <w:rFonts w:ascii="Arial" w:hAnsi="Arial" w:cs="Arial"/>
              </w:rPr>
            </w:pPr>
            <w:r>
              <w:rPr>
                <w:rFonts w:ascii="Arial" w:hAnsi="Arial" w:cs="Arial"/>
                <w:sz w:val="20"/>
                <w:szCs w:val="20"/>
              </w:rPr>
              <w:t>c</w:t>
            </w:r>
            <w:r w:rsidR="001F50A7" w:rsidRPr="7E7BBEC1">
              <w:rPr>
                <w:rFonts w:ascii="Arial" w:hAnsi="Arial" w:cs="Arial"/>
                <w:sz w:val="20"/>
                <w:szCs w:val="20"/>
              </w:rPr>
              <w:t>auses and</w:t>
            </w:r>
            <w:r w:rsidR="00D52F88">
              <w:rPr>
                <w:rFonts w:ascii="Arial" w:hAnsi="Arial" w:cs="Arial"/>
                <w:sz w:val="20"/>
                <w:szCs w:val="20"/>
              </w:rPr>
              <w:t xml:space="preserve"> </w:t>
            </w:r>
            <w:r w:rsidR="001F50A7" w:rsidRPr="7E7BBEC1">
              <w:rPr>
                <w:rFonts w:ascii="Arial" w:hAnsi="Arial" w:cs="Arial"/>
                <w:sz w:val="20"/>
                <w:szCs w:val="20"/>
              </w:rPr>
              <w:t xml:space="preserve">consequences of an environmental change and sustainability </w:t>
            </w:r>
            <w:r w:rsidR="352E1390" w:rsidRPr="7E7BBEC1">
              <w:rPr>
                <w:rFonts w:ascii="Arial" w:hAnsi="Arial" w:cs="Arial"/>
                <w:sz w:val="20"/>
                <w:szCs w:val="20"/>
              </w:rPr>
              <w:t>strategies in</w:t>
            </w:r>
            <w:r w:rsidR="001F50A7" w:rsidRPr="7E7BBEC1">
              <w:rPr>
                <w:rFonts w:ascii="Arial" w:hAnsi="Arial" w:cs="Arial"/>
                <w:sz w:val="20"/>
                <w:szCs w:val="20"/>
              </w:rPr>
              <w:t xml:space="preserve"> the context of either land, inland water, coast, marine or urban environments at different scales, including studies from Australia and at least one other country with reference to environmental, economic or social criteria</w:t>
            </w:r>
            <w:r w:rsidR="002C7460">
              <w:rPr>
                <w:rFonts w:ascii="Arial" w:hAnsi="Arial" w:cs="Arial"/>
                <w:sz w:val="20"/>
                <w:szCs w:val="20"/>
              </w:rPr>
              <w:t xml:space="preserve"> </w:t>
            </w:r>
            <w:r w:rsidR="002C7460">
              <w:rPr>
                <w:rFonts w:ascii="Arial" w:eastAsia="DengXian" w:hAnsi="Arial" w:cs="Arial"/>
                <w:sz w:val="20"/>
                <w:szCs w:val="20"/>
                <w:lang w:eastAsia="zh-CN"/>
              </w:rPr>
              <w:t>(</w:t>
            </w:r>
            <w:r w:rsidR="002C7460" w:rsidRPr="000E54DD">
              <w:rPr>
                <w:rFonts w:ascii="Arial" w:hAnsi="Arial" w:cs="Arial"/>
                <w:sz w:val="20"/>
                <w:szCs w:val="20"/>
                <w:bdr w:val="none" w:sz="0" w:space="0" w:color="auto" w:frame="1"/>
              </w:rPr>
              <w:t>AC9HG</w:t>
            </w:r>
            <w:r w:rsidR="002C7460">
              <w:rPr>
                <w:rFonts w:ascii="Arial" w:hAnsi="Arial" w:cs="Arial"/>
                <w:sz w:val="20"/>
                <w:szCs w:val="20"/>
                <w:bdr w:val="none" w:sz="0" w:space="0" w:color="auto" w:frame="1"/>
              </w:rPr>
              <w:t>10K03</w:t>
            </w:r>
            <w:r w:rsidR="002C7460" w:rsidRPr="000E54DD">
              <w:rPr>
                <w:rFonts w:ascii="Arial" w:hAnsi="Arial" w:cs="Arial"/>
                <w:sz w:val="20"/>
                <w:szCs w:val="20"/>
                <w:bdr w:val="none" w:sz="0" w:space="0" w:color="auto" w:frame="1"/>
              </w:rPr>
              <w:t>)</w:t>
            </w:r>
          </w:p>
        </w:tc>
      </w:tr>
      <w:tr w:rsidR="001F50A7" w:rsidRPr="001B4A21" w14:paraId="6F3E4F77" w14:textId="77777777" w:rsidTr="002B24E3">
        <w:trPr>
          <w:trHeight w:val="720"/>
        </w:trPr>
        <w:tc>
          <w:tcPr>
            <w:tcW w:w="931" w:type="dxa"/>
            <w:vMerge/>
            <w:tcBorders>
              <w:left w:val="single" w:sz="18" w:space="0" w:color="00629B"/>
              <w:right w:val="nil"/>
            </w:tcBorders>
            <w:vAlign w:val="center"/>
          </w:tcPr>
          <w:p w14:paraId="3BBFD060" w14:textId="77777777" w:rsidR="001F50A7" w:rsidRPr="001B4A21" w:rsidRDefault="001F50A7" w:rsidP="008B7168">
            <w:pPr>
              <w:jc w:val="center"/>
              <w:rPr>
                <w:rFonts w:ascii="Arial" w:hAnsi="Arial" w:cs="Arial"/>
                <w:b/>
              </w:rPr>
            </w:pPr>
          </w:p>
        </w:tc>
        <w:tc>
          <w:tcPr>
            <w:tcW w:w="1712" w:type="dxa"/>
            <w:vMerge/>
            <w:tcBorders>
              <w:top w:val="single" w:sz="18" w:space="0" w:color="00629B"/>
              <w:left w:val="nil"/>
              <w:bottom w:val="single" w:sz="18" w:space="0" w:color="00629B"/>
              <w:right w:val="nil"/>
            </w:tcBorders>
            <w:textDirection w:val="btLr"/>
            <w:vAlign w:val="center"/>
          </w:tcPr>
          <w:p w14:paraId="48A9B99B" w14:textId="77777777" w:rsidR="001F50A7" w:rsidRPr="001B4A21" w:rsidRDefault="001F50A7" w:rsidP="008B7168">
            <w:pPr>
              <w:ind w:left="113" w:right="113"/>
              <w:jc w:val="center"/>
              <w:rPr>
                <w:rFonts w:ascii="Arial" w:hAnsi="Arial" w:cs="Arial"/>
                <w:sz w:val="20"/>
                <w:szCs w:val="20"/>
              </w:rPr>
            </w:pPr>
          </w:p>
        </w:tc>
        <w:tc>
          <w:tcPr>
            <w:tcW w:w="9213" w:type="dxa"/>
            <w:tcBorders>
              <w:top w:val="single" w:sz="4" w:space="0" w:color="00629B"/>
              <w:left w:val="nil"/>
              <w:bottom w:val="single" w:sz="18" w:space="0" w:color="00629B"/>
              <w:right w:val="single" w:sz="4" w:space="0" w:color="00629B"/>
            </w:tcBorders>
            <w:shd w:val="clear" w:color="auto" w:fill="auto"/>
          </w:tcPr>
          <w:p w14:paraId="32425B22" w14:textId="38B3F4A3" w:rsidR="001F50A7" w:rsidRPr="001B4A21" w:rsidRDefault="002545A8" w:rsidP="002545A8">
            <w:pPr>
              <w:spacing w:line="276" w:lineRule="auto"/>
              <w:rPr>
                <w:rFonts w:ascii="Arial" w:hAnsi="Arial" w:cs="Arial"/>
              </w:rPr>
            </w:pPr>
            <w:r>
              <w:rPr>
                <w:rFonts w:ascii="Arial" w:hAnsi="Arial" w:cs="Arial"/>
                <w:sz w:val="20"/>
                <w:szCs w:val="20"/>
              </w:rPr>
              <w:t>s</w:t>
            </w:r>
            <w:r w:rsidR="001F50A7" w:rsidRPr="00F12D51">
              <w:rPr>
                <w:rFonts w:ascii="Arial" w:hAnsi="Arial" w:cs="Arial"/>
                <w:sz w:val="20"/>
                <w:szCs w:val="20"/>
              </w:rPr>
              <w:t xml:space="preserve">ustainability strategies for </w:t>
            </w:r>
            <w:r w:rsidR="001F50A7" w:rsidRPr="00F12D51">
              <w:rPr>
                <w:rFonts w:ascii="Arial" w:eastAsiaTheme="minorEastAsia" w:hAnsi="Arial" w:cs="Arial"/>
                <w:sz w:val="20"/>
                <w:szCs w:val="20"/>
              </w:rPr>
              <w:t>managing challenges to food production in Australia and other areas of the world, including land and water degradation, shortage of fresh water, competing land uses and climate change</w:t>
            </w:r>
            <w:r w:rsidR="00627A1C">
              <w:rPr>
                <w:rFonts w:ascii="Arial" w:eastAsiaTheme="minorEastAsia" w:hAnsi="Arial" w:cs="Arial"/>
                <w:sz w:val="20"/>
                <w:szCs w:val="20"/>
              </w:rPr>
              <w:t xml:space="preserve"> </w:t>
            </w:r>
            <w:r w:rsidR="00627A1C">
              <w:rPr>
                <w:rFonts w:ascii="Arial" w:hAnsi="Arial" w:cs="Arial"/>
                <w:sz w:val="20"/>
                <w:szCs w:val="20"/>
                <w:bdr w:val="none" w:sz="0" w:space="0" w:color="auto" w:frame="1"/>
              </w:rPr>
              <w:t>(AC9HG9K04)</w:t>
            </w:r>
          </w:p>
        </w:tc>
        <w:tc>
          <w:tcPr>
            <w:tcW w:w="9203" w:type="dxa"/>
            <w:vMerge/>
            <w:tcBorders>
              <w:left w:val="single" w:sz="4" w:space="0" w:color="00629B"/>
              <w:right w:val="single" w:sz="18" w:space="0" w:color="00629B"/>
            </w:tcBorders>
          </w:tcPr>
          <w:p w14:paraId="36AEE970" w14:textId="77777777" w:rsidR="001F50A7" w:rsidRPr="001B4A21" w:rsidRDefault="001F50A7" w:rsidP="002545A8">
            <w:pPr>
              <w:spacing w:line="276" w:lineRule="auto"/>
              <w:rPr>
                <w:rFonts w:ascii="Arial" w:hAnsi="Arial" w:cs="Arial"/>
              </w:rPr>
            </w:pPr>
          </w:p>
        </w:tc>
      </w:tr>
      <w:tr w:rsidR="000860DD" w:rsidRPr="001B4A21" w14:paraId="2920EB8F" w14:textId="77777777" w:rsidTr="002B24E3">
        <w:trPr>
          <w:trHeight w:val="603"/>
        </w:trPr>
        <w:tc>
          <w:tcPr>
            <w:tcW w:w="931" w:type="dxa"/>
            <w:vMerge/>
            <w:tcBorders>
              <w:left w:val="single" w:sz="18" w:space="0" w:color="00629B"/>
              <w:right w:val="nil"/>
            </w:tcBorders>
            <w:vAlign w:val="center"/>
          </w:tcPr>
          <w:p w14:paraId="4575EB16" w14:textId="77777777" w:rsidR="000860DD" w:rsidRPr="001B4A21" w:rsidRDefault="000860DD" w:rsidP="008B7168">
            <w:pPr>
              <w:jc w:val="center"/>
              <w:rPr>
                <w:rFonts w:ascii="Arial" w:hAnsi="Arial" w:cs="Arial"/>
                <w:b/>
              </w:rPr>
            </w:pPr>
          </w:p>
        </w:tc>
        <w:tc>
          <w:tcPr>
            <w:tcW w:w="1712"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57C884C1" w14:textId="0CD77547" w:rsidR="000860DD" w:rsidRPr="002B7181" w:rsidRDefault="000860DD" w:rsidP="008B7168">
            <w:pPr>
              <w:ind w:left="113" w:right="113"/>
              <w:jc w:val="center"/>
              <w:rPr>
                <w:rFonts w:ascii="Arial" w:hAnsi="Arial" w:cs="Arial"/>
                <w:szCs w:val="20"/>
              </w:rPr>
            </w:pPr>
            <w:r>
              <w:rPr>
                <w:rFonts w:ascii="Arial" w:hAnsi="Arial" w:cs="Arial"/>
                <w:szCs w:val="20"/>
              </w:rPr>
              <w:t xml:space="preserve">Human </w:t>
            </w:r>
            <w:r w:rsidR="006B74B4">
              <w:rPr>
                <w:rFonts w:ascii="Arial" w:hAnsi="Arial" w:cs="Arial"/>
                <w:szCs w:val="20"/>
              </w:rPr>
              <w:t>g</w:t>
            </w:r>
            <w:r>
              <w:rPr>
                <w:rFonts w:ascii="Arial" w:hAnsi="Arial" w:cs="Arial"/>
                <w:szCs w:val="20"/>
              </w:rPr>
              <w:t>eography</w:t>
            </w:r>
          </w:p>
        </w:tc>
        <w:tc>
          <w:tcPr>
            <w:tcW w:w="9213" w:type="dxa"/>
            <w:tcBorders>
              <w:top w:val="single" w:sz="18" w:space="0" w:color="00629B"/>
              <w:left w:val="nil"/>
              <w:bottom w:val="single" w:sz="4" w:space="0" w:color="00629B"/>
              <w:right w:val="single" w:sz="4" w:space="0" w:color="00629B"/>
            </w:tcBorders>
            <w:shd w:val="clear" w:color="auto" w:fill="auto"/>
          </w:tcPr>
          <w:p w14:paraId="4299D12E" w14:textId="5FDE98DB" w:rsidR="000860DD" w:rsidRPr="001B4A21" w:rsidRDefault="002545A8" w:rsidP="002545A8">
            <w:pPr>
              <w:spacing w:line="276" w:lineRule="auto"/>
              <w:rPr>
                <w:rFonts w:ascii="Arial" w:hAnsi="Arial" w:cs="Arial"/>
              </w:rPr>
            </w:pPr>
            <w:r>
              <w:rPr>
                <w:rFonts w:ascii="Arial" w:hAnsi="Arial" w:cs="Arial"/>
                <w:sz w:val="20"/>
                <w:szCs w:val="20"/>
                <w:bdr w:val="none" w:sz="0" w:space="0" w:color="auto" w:frame="1"/>
              </w:rPr>
              <w:t>t</w:t>
            </w:r>
            <w:r w:rsidR="0024209A" w:rsidRPr="00F12D51">
              <w:rPr>
                <w:rFonts w:ascii="Arial" w:hAnsi="Arial" w:cs="Arial"/>
                <w:sz w:val="20"/>
                <w:szCs w:val="20"/>
                <w:bdr w:val="none" w:sz="0" w:space="0" w:color="auto" w:frame="1"/>
              </w:rPr>
              <w:t>he ways in which changing transport and information and communications technologies have affected people’s connections to different places</w:t>
            </w:r>
            <w:r w:rsidR="00B22347">
              <w:rPr>
                <w:rFonts w:ascii="Arial" w:hAnsi="Arial" w:cs="Arial"/>
                <w:sz w:val="20"/>
                <w:szCs w:val="20"/>
                <w:bdr w:val="none" w:sz="0" w:space="0" w:color="auto" w:frame="1"/>
              </w:rPr>
              <w:t xml:space="preserve"> (AC9HG9K05)</w:t>
            </w:r>
          </w:p>
        </w:tc>
        <w:tc>
          <w:tcPr>
            <w:tcW w:w="9203" w:type="dxa"/>
            <w:tcBorders>
              <w:top w:val="single" w:sz="18" w:space="0" w:color="00629B"/>
              <w:left w:val="single" w:sz="4" w:space="0" w:color="00629B"/>
              <w:bottom w:val="single" w:sz="4" w:space="0" w:color="00629B"/>
              <w:right w:val="single" w:sz="18" w:space="0" w:color="00629B"/>
            </w:tcBorders>
            <w:shd w:val="clear" w:color="auto" w:fill="auto"/>
          </w:tcPr>
          <w:p w14:paraId="21FAAF39" w14:textId="7D5223B4" w:rsidR="000860DD" w:rsidRPr="001B4A21" w:rsidRDefault="002545A8" w:rsidP="002545A8">
            <w:pPr>
              <w:spacing w:line="276" w:lineRule="auto"/>
              <w:rPr>
                <w:rFonts w:ascii="Arial" w:hAnsi="Arial" w:cs="Arial"/>
              </w:rPr>
            </w:pPr>
            <w:r>
              <w:rPr>
                <w:rFonts w:ascii="Arial" w:eastAsia="Calibri" w:hAnsi="Arial" w:cs="Arial"/>
                <w:sz w:val="20"/>
                <w:szCs w:val="20"/>
              </w:rPr>
              <w:t>t</w:t>
            </w:r>
            <w:r w:rsidR="0024209A" w:rsidRPr="2F5D05A5">
              <w:rPr>
                <w:rFonts w:ascii="Arial" w:eastAsia="Calibri" w:hAnsi="Arial" w:cs="Arial"/>
                <w:sz w:val="20"/>
                <w:szCs w:val="20"/>
              </w:rPr>
              <w:t>he methods used to measure spatial variations in human wellbeing and development and how these can be applied to determine differences between places at the global scale</w:t>
            </w:r>
            <w:r w:rsidR="00943035">
              <w:rPr>
                <w:rFonts w:ascii="Arial" w:eastAsia="Calibri" w:hAnsi="Arial" w:cs="Arial"/>
                <w:sz w:val="20"/>
                <w:szCs w:val="20"/>
              </w:rPr>
              <w:t xml:space="preserve"> </w:t>
            </w:r>
            <w:r w:rsidR="00943035">
              <w:rPr>
                <w:rFonts w:ascii="Arial" w:eastAsia="DengXian" w:hAnsi="Arial" w:cs="Arial"/>
                <w:sz w:val="20"/>
                <w:szCs w:val="20"/>
                <w:lang w:eastAsia="zh-CN"/>
              </w:rPr>
              <w:t>(</w:t>
            </w:r>
            <w:r w:rsidR="00943035" w:rsidRPr="000E54DD">
              <w:rPr>
                <w:rFonts w:ascii="Arial" w:hAnsi="Arial" w:cs="Arial"/>
                <w:sz w:val="20"/>
                <w:szCs w:val="20"/>
                <w:bdr w:val="none" w:sz="0" w:space="0" w:color="auto" w:frame="1"/>
              </w:rPr>
              <w:t>AC9HG</w:t>
            </w:r>
            <w:r w:rsidR="00943035">
              <w:rPr>
                <w:rFonts w:ascii="Arial" w:hAnsi="Arial" w:cs="Arial"/>
                <w:sz w:val="20"/>
                <w:szCs w:val="20"/>
                <w:bdr w:val="none" w:sz="0" w:space="0" w:color="auto" w:frame="1"/>
              </w:rPr>
              <w:t>10K04</w:t>
            </w:r>
            <w:r w:rsidR="00943035" w:rsidRPr="000E54DD">
              <w:rPr>
                <w:rFonts w:ascii="Arial" w:hAnsi="Arial" w:cs="Arial"/>
                <w:sz w:val="20"/>
                <w:szCs w:val="20"/>
                <w:bdr w:val="none" w:sz="0" w:space="0" w:color="auto" w:frame="1"/>
              </w:rPr>
              <w:t>)</w:t>
            </w:r>
          </w:p>
        </w:tc>
      </w:tr>
      <w:tr w:rsidR="000860DD" w:rsidRPr="001B4A21" w14:paraId="22336A6C" w14:textId="77777777" w:rsidTr="002B24E3">
        <w:trPr>
          <w:trHeight w:val="720"/>
        </w:trPr>
        <w:tc>
          <w:tcPr>
            <w:tcW w:w="931" w:type="dxa"/>
            <w:vMerge/>
            <w:tcBorders>
              <w:left w:val="single" w:sz="18" w:space="0" w:color="00629B"/>
              <w:right w:val="nil"/>
            </w:tcBorders>
            <w:vAlign w:val="center"/>
          </w:tcPr>
          <w:p w14:paraId="6EF99C39" w14:textId="77777777" w:rsidR="000860DD" w:rsidRPr="001B4A21" w:rsidRDefault="000860DD" w:rsidP="008B7168">
            <w:pPr>
              <w:jc w:val="center"/>
              <w:rPr>
                <w:rFonts w:ascii="Arial" w:hAnsi="Arial" w:cs="Arial"/>
                <w:b/>
              </w:rPr>
            </w:pPr>
          </w:p>
        </w:tc>
        <w:tc>
          <w:tcPr>
            <w:tcW w:w="1712" w:type="dxa"/>
            <w:vMerge/>
            <w:tcBorders>
              <w:top w:val="single" w:sz="18" w:space="0" w:color="00629B"/>
              <w:left w:val="nil"/>
              <w:bottom w:val="single" w:sz="18" w:space="0" w:color="00629B"/>
              <w:right w:val="nil"/>
            </w:tcBorders>
            <w:textDirection w:val="btLr"/>
            <w:vAlign w:val="center"/>
          </w:tcPr>
          <w:p w14:paraId="78EB1749" w14:textId="77777777" w:rsidR="000860DD" w:rsidRPr="008A2C3D" w:rsidRDefault="000860DD" w:rsidP="008B7168">
            <w:pPr>
              <w:ind w:left="113" w:right="113"/>
              <w:jc w:val="center"/>
              <w:rPr>
                <w:rFonts w:ascii="Arial" w:hAnsi="Arial" w:cs="Arial"/>
                <w:szCs w:val="20"/>
              </w:rPr>
            </w:pPr>
          </w:p>
        </w:tc>
        <w:tc>
          <w:tcPr>
            <w:tcW w:w="9213" w:type="dxa"/>
            <w:tcBorders>
              <w:top w:val="single" w:sz="4" w:space="0" w:color="00629B"/>
              <w:left w:val="nil"/>
              <w:bottom w:val="single" w:sz="4" w:space="0" w:color="00629B"/>
              <w:right w:val="single" w:sz="4" w:space="0" w:color="00629B"/>
            </w:tcBorders>
            <w:shd w:val="clear" w:color="auto" w:fill="auto"/>
          </w:tcPr>
          <w:p w14:paraId="6DE950F7" w14:textId="3FECA044" w:rsidR="000860DD" w:rsidRPr="001B4A21" w:rsidRDefault="002545A8" w:rsidP="002545A8">
            <w:pPr>
              <w:spacing w:line="276" w:lineRule="auto"/>
              <w:rPr>
                <w:rFonts w:ascii="Arial" w:hAnsi="Arial" w:cs="Arial"/>
              </w:rPr>
            </w:pPr>
            <w:r>
              <w:rPr>
                <w:rFonts w:ascii="Arial" w:hAnsi="Arial" w:cs="Arial"/>
                <w:sz w:val="20"/>
                <w:szCs w:val="20"/>
                <w:bdr w:val="none" w:sz="0" w:space="0" w:color="auto" w:frame="1"/>
              </w:rPr>
              <w:t>t</w:t>
            </w:r>
            <w:r w:rsidR="0024209A" w:rsidRPr="00F12D51">
              <w:rPr>
                <w:rFonts w:ascii="Arial" w:hAnsi="Arial" w:cs="Arial"/>
                <w:sz w:val="20"/>
                <w:szCs w:val="20"/>
                <w:bdr w:val="none" w:sz="0" w:space="0" w:color="auto" w:frame="1"/>
              </w:rPr>
              <w:t>he</w:t>
            </w:r>
            <w:r w:rsidR="0024209A" w:rsidRPr="00F12D51" w:rsidDel="00101A08">
              <w:rPr>
                <w:rFonts w:ascii="Arial" w:hAnsi="Arial" w:cs="Arial"/>
                <w:sz w:val="20"/>
                <w:szCs w:val="20"/>
                <w:bdr w:val="none" w:sz="0" w:space="0" w:color="auto" w:frame="1"/>
              </w:rPr>
              <w:t xml:space="preserve"> </w:t>
            </w:r>
            <w:r w:rsidR="0024209A" w:rsidRPr="00F12D51">
              <w:rPr>
                <w:rFonts w:ascii="Arial" w:hAnsi="Arial" w:cs="Arial"/>
                <w:sz w:val="20"/>
                <w:szCs w:val="20"/>
                <w:bdr w:val="none" w:sz="0" w:space="0" w:color="auto" w:frame="1"/>
              </w:rPr>
              <w:t xml:space="preserve">distribution of the production and consumption of goods and services and the ways that places and people are, consequently, interconnected through trade in goods and services, </w:t>
            </w:r>
            <w:r w:rsidR="6E388151">
              <w:rPr>
                <w:rFonts w:ascii="Arial" w:hAnsi="Arial" w:cs="Arial"/>
                <w:sz w:val="20"/>
                <w:szCs w:val="20"/>
                <w:bdr w:val="none" w:sz="0" w:space="0" w:color="auto" w:frame="1"/>
              </w:rPr>
              <w:t>at</w:t>
            </w:r>
            <w:r w:rsidR="0024209A" w:rsidRPr="00F12D51">
              <w:rPr>
                <w:rFonts w:ascii="Arial" w:hAnsi="Arial" w:cs="Arial"/>
                <w:sz w:val="20"/>
                <w:szCs w:val="20"/>
                <w:bdr w:val="none" w:sz="0" w:space="0" w:color="auto" w:frame="1"/>
              </w:rPr>
              <w:t xml:space="preserve"> all scales</w:t>
            </w:r>
            <w:r w:rsidR="004675DB">
              <w:rPr>
                <w:rFonts w:ascii="Arial" w:hAnsi="Arial" w:cs="Arial"/>
                <w:sz w:val="20"/>
                <w:szCs w:val="20"/>
                <w:bdr w:val="none" w:sz="0" w:space="0" w:color="auto" w:frame="1"/>
              </w:rPr>
              <w:t xml:space="preserve"> </w:t>
            </w:r>
            <w:r w:rsidR="004675DB" w:rsidRPr="00CC2E94">
              <w:rPr>
                <w:rFonts w:ascii="Arial" w:hAnsi="Arial" w:cs="Arial"/>
                <w:sz w:val="20"/>
                <w:szCs w:val="20"/>
                <w:bdr w:val="none" w:sz="0" w:space="0" w:color="auto" w:frame="1"/>
              </w:rPr>
              <w:t>(AC9HG9K0</w:t>
            </w:r>
            <w:r w:rsidR="004675DB">
              <w:rPr>
                <w:rFonts w:ascii="Arial" w:hAnsi="Arial" w:cs="Arial"/>
                <w:sz w:val="20"/>
                <w:szCs w:val="20"/>
                <w:bdr w:val="none" w:sz="0" w:space="0" w:color="auto" w:frame="1"/>
              </w:rPr>
              <w:t>6</w:t>
            </w:r>
            <w:r w:rsidR="004675DB" w:rsidRPr="00CC2E94">
              <w:rPr>
                <w:rFonts w:ascii="Arial" w:hAnsi="Arial" w:cs="Arial"/>
                <w:sz w:val="20"/>
                <w:szCs w:val="20"/>
                <w:bdr w:val="none" w:sz="0" w:space="0" w:color="auto" w:frame="1"/>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2AD400E7" w14:textId="2CC1E4A3" w:rsidR="000860DD" w:rsidRPr="001B4A21" w:rsidRDefault="002545A8" w:rsidP="002545A8">
            <w:pPr>
              <w:spacing w:line="276" w:lineRule="auto"/>
              <w:rPr>
                <w:rFonts w:ascii="Arial" w:hAnsi="Arial" w:cs="Arial"/>
              </w:rPr>
            </w:pPr>
            <w:r>
              <w:rPr>
                <w:rFonts w:ascii="Arial" w:eastAsia="Calibri" w:hAnsi="Arial" w:cs="Arial"/>
                <w:sz w:val="20"/>
                <w:szCs w:val="20"/>
              </w:rPr>
              <w:t>r</w:t>
            </w:r>
            <w:r w:rsidR="0024209A" w:rsidRPr="00551FDB">
              <w:rPr>
                <w:rFonts w:ascii="Arial" w:eastAsia="Calibri" w:hAnsi="Arial" w:cs="Arial"/>
                <w:sz w:val="20"/>
                <w:szCs w:val="20"/>
              </w:rPr>
              <w:t xml:space="preserve">easons for, and consequences of, spatial variations in human </w:t>
            </w:r>
            <w:r w:rsidR="0024209A" w:rsidRPr="000A0BA8">
              <w:rPr>
                <w:rFonts w:ascii="Arial" w:eastAsia="Calibri" w:hAnsi="Arial" w:cs="Arial"/>
                <w:sz w:val="20"/>
                <w:szCs w:val="20"/>
              </w:rPr>
              <w:t xml:space="preserve">wellbeing </w:t>
            </w:r>
            <w:r w:rsidR="0024209A" w:rsidRPr="000A0BA8">
              <w:rPr>
                <w:rStyle w:val="normaltextrun"/>
                <w:rFonts w:ascii="Arial" w:hAnsi="Arial" w:cs="Arial"/>
                <w:sz w:val="20"/>
                <w:szCs w:val="20"/>
                <w:bdr w:val="none" w:sz="0" w:space="0" w:color="auto" w:frame="1"/>
              </w:rPr>
              <w:t>at a r</w:t>
            </w:r>
            <w:r w:rsidR="0024209A" w:rsidRPr="00D1120D">
              <w:rPr>
                <w:rStyle w:val="normaltextrun"/>
                <w:rFonts w:ascii="Arial" w:hAnsi="Arial" w:cs="Arial"/>
                <w:sz w:val="20"/>
                <w:szCs w:val="20"/>
                <w:bdr w:val="none" w:sz="0" w:space="0" w:color="auto" w:frame="1"/>
              </w:rPr>
              <w:t>egional and</w:t>
            </w:r>
            <w:r w:rsidR="0024209A" w:rsidRPr="00551FDB">
              <w:rPr>
                <w:rStyle w:val="normaltextrun"/>
                <w:bdr w:val="none" w:sz="0" w:space="0" w:color="auto" w:frame="1"/>
              </w:rPr>
              <w:t xml:space="preserve"> </w:t>
            </w:r>
            <w:r w:rsidR="0024209A" w:rsidRPr="00551FDB">
              <w:rPr>
                <w:rStyle w:val="normaltextrun"/>
                <w:rFonts w:ascii="Arial" w:hAnsi="Arial" w:cs="Arial"/>
                <w:sz w:val="20"/>
                <w:szCs w:val="20"/>
                <w:bdr w:val="none" w:sz="0" w:space="0" w:color="auto" w:frame="1"/>
              </w:rPr>
              <w:t xml:space="preserve">national scale, drawing on studies from within India or another country </w:t>
            </w:r>
            <w:r w:rsidR="6F9F564B" w:rsidRPr="00551FDB">
              <w:rPr>
                <w:rStyle w:val="normaltextrun"/>
                <w:rFonts w:ascii="Arial" w:hAnsi="Arial" w:cs="Arial"/>
                <w:sz w:val="20"/>
                <w:szCs w:val="20"/>
                <w:bdr w:val="none" w:sz="0" w:space="0" w:color="auto" w:frame="1"/>
              </w:rPr>
              <w:t>in</w:t>
            </w:r>
            <w:r w:rsidR="0024209A" w:rsidRPr="00551FDB">
              <w:rPr>
                <w:rStyle w:val="normaltextrun"/>
                <w:rFonts w:ascii="Arial" w:hAnsi="Arial" w:cs="Arial"/>
                <w:sz w:val="20"/>
                <w:szCs w:val="20"/>
                <w:bdr w:val="none" w:sz="0" w:space="0" w:color="auto" w:frame="1"/>
              </w:rPr>
              <w:t xml:space="preserve"> Asia</w:t>
            </w:r>
            <w:r w:rsidR="00156B3B">
              <w:rPr>
                <w:rStyle w:val="normaltextrun"/>
                <w:rFonts w:ascii="Arial" w:hAnsi="Arial" w:cs="Arial"/>
                <w:sz w:val="20"/>
                <w:szCs w:val="20"/>
                <w:bdr w:val="none" w:sz="0" w:space="0" w:color="auto" w:frame="1"/>
              </w:rPr>
              <w:t xml:space="preserve"> </w:t>
            </w:r>
            <w:r w:rsidR="00156B3B">
              <w:rPr>
                <w:rFonts w:ascii="Arial" w:eastAsia="DengXian" w:hAnsi="Arial" w:cs="Arial"/>
                <w:sz w:val="20"/>
                <w:szCs w:val="20"/>
                <w:lang w:eastAsia="zh-CN"/>
              </w:rPr>
              <w:t>(</w:t>
            </w:r>
            <w:r w:rsidR="00156B3B" w:rsidRPr="000E54DD">
              <w:rPr>
                <w:rFonts w:ascii="Arial" w:hAnsi="Arial" w:cs="Arial"/>
                <w:sz w:val="20"/>
                <w:szCs w:val="20"/>
                <w:bdr w:val="none" w:sz="0" w:space="0" w:color="auto" w:frame="1"/>
              </w:rPr>
              <w:t>AC9HG</w:t>
            </w:r>
            <w:r w:rsidR="00156B3B">
              <w:rPr>
                <w:rFonts w:ascii="Arial" w:hAnsi="Arial" w:cs="Arial"/>
                <w:sz w:val="20"/>
                <w:szCs w:val="20"/>
                <w:bdr w:val="none" w:sz="0" w:space="0" w:color="auto" w:frame="1"/>
              </w:rPr>
              <w:t>10K05</w:t>
            </w:r>
            <w:r w:rsidR="00156B3B" w:rsidRPr="000E54DD">
              <w:rPr>
                <w:rFonts w:ascii="Arial" w:hAnsi="Arial" w:cs="Arial"/>
                <w:sz w:val="20"/>
                <w:szCs w:val="20"/>
                <w:bdr w:val="none" w:sz="0" w:space="0" w:color="auto" w:frame="1"/>
              </w:rPr>
              <w:t>)</w:t>
            </w:r>
          </w:p>
        </w:tc>
      </w:tr>
      <w:tr w:rsidR="000860DD" w:rsidRPr="001B4A21" w14:paraId="23B5C643" w14:textId="77777777" w:rsidTr="002B24E3">
        <w:trPr>
          <w:trHeight w:val="720"/>
        </w:trPr>
        <w:tc>
          <w:tcPr>
            <w:tcW w:w="931" w:type="dxa"/>
            <w:vMerge/>
            <w:tcBorders>
              <w:left w:val="single" w:sz="18" w:space="0" w:color="00629B"/>
              <w:right w:val="nil"/>
            </w:tcBorders>
            <w:vAlign w:val="center"/>
          </w:tcPr>
          <w:p w14:paraId="2986762C" w14:textId="77777777" w:rsidR="000860DD" w:rsidRPr="001B4A21" w:rsidRDefault="000860DD" w:rsidP="008B7168">
            <w:pPr>
              <w:jc w:val="center"/>
              <w:rPr>
                <w:rFonts w:ascii="Arial" w:hAnsi="Arial" w:cs="Arial"/>
                <w:b/>
              </w:rPr>
            </w:pPr>
          </w:p>
        </w:tc>
        <w:tc>
          <w:tcPr>
            <w:tcW w:w="1712" w:type="dxa"/>
            <w:vMerge/>
            <w:tcBorders>
              <w:top w:val="single" w:sz="18" w:space="0" w:color="00629B"/>
              <w:left w:val="nil"/>
              <w:bottom w:val="single" w:sz="18" w:space="0" w:color="00629B"/>
              <w:right w:val="nil"/>
            </w:tcBorders>
            <w:textDirection w:val="btLr"/>
            <w:vAlign w:val="center"/>
          </w:tcPr>
          <w:p w14:paraId="26702DA8" w14:textId="77777777" w:rsidR="000860DD" w:rsidRPr="008A2C3D" w:rsidRDefault="000860DD" w:rsidP="008B7168">
            <w:pPr>
              <w:ind w:left="113" w:right="113"/>
              <w:jc w:val="center"/>
              <w:rPr>
                <w:rFonts w:ascii="Arial" w:hAnsi="Arial" w:cs="Arial"/>
                <w:szCs w:val="20"/>
              </w:rPr>
            </w:pPr>
          </w:p>
        </w:tc>
        <w:tc>
          <w:tcPr>
            <w:tcW w:w="9213" w:type="dxa"/>
            <w:tcBorders>
              <w:top w:val="single" w:sz="4" w:space="0" w:color="00629B"/>
              <w:left w:val="nil"/>
              <w:bottom w:val="single" w:sz="4" w:space="0" w:color="000000" w:themeColor="text1"/>
              <w:right w:val="single" w:sz="4" w:space="0" w:color="00629B"/>
            </w:tcBorders>
            <w:shd w:val="clear" w:color="auto" w:fill="auto"/>
          </w:tcPr>
          <w:p w14:paraId="38945E4C" w14:textId="1221BE1E" w:rsidR="000860DD" w:rsidRPr="001B4A21" w:rsidRDefault="002545A8" w:rsidP="002545A8">
            <w:pPr>
              <w:spacing w:line="276" w:lineRule="auto"/>
              <w:rPr>
                <w:rFonts w:ascii="Arial" w:hAnsi="Arial" w:cs="Arial"/>
              </w:rPr>
            </w:pPr>
            <w:r>
              <w:rPr>
                <w:rFonts w:ascii="Arial" w:eastAsiaTheme="minorEastAsia" w:hAnsi="Arial" w:cs="Arial"/>
                <w:sz w:val="20"/>
                <w:szCs w:val="20"/>
                <w:bdr w:val="none" w:sz="0" w:space="0" w:color="auto" w:frame="1"/>
              </w:rPr>
              <w:t>t</w:t>
            </w:r>
            <w:r w:rsidR="0024209A" w:rsidRPr="7E7BBEC1">
              <w:rPr>
                <w:rFonts w:ascii="Arial" w:eastAsiaTheme="minorEastAsia" w:hAnsi="Arial" w:cs="Arial"/>
                <w:sz w:val="20"/>
                <w:szCs w:val="20"/>
                <w:bdr w:val="none" w:sz="0" w:space="0" w:color="auto" w:frame="1"/>
              </w:rPr>
              <w:t xml:space="preserve">he effects </w:t>
            </w:r>
            <w:r w:rsidR="625E4F55" w:rsidRPr="7E7BBEC1">
              <w:rPr>
                <w:rFonts w:ascii="Arial" w:eastAsiaTheme="minorEastAsia" w:hAnsi="Arial" w:cs="Arial"/>
                <w:sz w:val="20"/>
                <w:szCs w:val="20"/>
                <w:bdr w:val="none" w:sz="0" w:space="0" w:color="auto" w:frame="1"/>
              </w:rPr>
              <w:t xml:space="preserve">on environments </w:t>
            </w:r>
            <w:r w:rsidR="0024209A" w:rsidRPr="7E7BBEC1">
              <w:rPr>
                <w:rFonts w:ascii="Arial" w:eastAsiaTheme="minorEastAsia" w:hAnsi="Arial" w:cs="Arial"/>
                <w:sz w:val="20"/>
                <w:szCs w:val="20"/>
                <w:bdr w:val="none" w:sz="0" w:space="0" w:color="auto" w:frame="1"/>
              </w:rPr>
              <w:t xml:space="preserve">of change to the production and consumption of </w:t>
            </w:r>
            <w:r w:rsidR="00062DFC" w:rsidRPr="7E7BBEC1">
              <w:rPr>
                <w:rFonts w:ascii="Arial" w:eastAsiaTheme="minorEastAsia" w:hAnsi="Arial" w:cs="Arial"/>
                <w:sz w:val="20"/>
                <w:szCs w:val="20"/>
                <w:bdr w:val="none" w:sz="0" w:space="0" w:color="auto" w:frame="1"/>
              </w:rPr>
              <w:t>goods throughout</w:t>
            </w:r>
            <w:r w:rsidR="0024209A" w:rsidRPr="7E7BBEC1">
              <w:rPr>
                <w:rFonts w:ascii="Arial" w:eastAsiaTheme="minorEastAsia" w:hAnsi="Arial" w:cs="Arial"/>
                <w:sz w:val="20"/>
                <w:szCs w:val="20"/>
                <w:bdr w:val="none" w:sz="0" w:space="0" w:color="auto" w:frame="1"/>
              </w:rPr>
              <w:t xml:space="preserve"> the world, including a country from North-East Asia</w:t>
            </w:r>
            <w:r w:rsidR="0064091F">
              <w:rPr>
                <w:rFonts w:ascii="Arial" w:eastAsiaTheme="minorEastAsia" w:hAnsi="Arial" w:cs="Arial"/>
                <w:sz w:val="20"/>
                <w:szCs w:val="20"/>
                <w:bdr w:val="none" w:sz="0" w:space="0" w:color="auto" w:frame="1"/>
              </w:rPr>
              <w:t xml:space="preserve"> </w:t>
            </w:r>
            <w:r w:rsidR="0064091F" w:rsidRPr="00CC2E94">
              <w:rPr>
                <w:rFonts w:ascii="Arial" w:hAnsi="Arial" w:cs="Arial"/>
                <w:sz w:val="20"/>
                <w:szCs w:val="20"/>
                <w:bdr w:val="none" w:sz="0" w:space="0" w:color="auto" w:frame="1"/>
              </w:rPr>
              <w:t>(AC9HG9K0</w:t>
            </w:r>
            <w:r w:rsidR="0064091F">
              <w:rPr>
                <w:rFonts w:ascii="Arial" w:hAnsi="Arial" w:cs="Arial"/>
                <w:sz w:val="20"/>
                <w:szCs w:val="20"/>
                <w:bdr w:val="none" w:sz="0" w:space="0" w:color="auto" w:frame="1"/>
              </w:rPr>
              <w:t>7</w:t>
            </w:r>
            <w:r w:rsidR="0064091F" w:rsidRPr="00CC2E94">
              <w:rPr>
                <w:rFonts w:ascii="Arial" w:hAnsi="Arial" w:cs="Arial"/>
                <w:sz w:val="20"/>
                <w:szCs w:val="20"/>
                <w:bdr w:val="none" w:sz="0" w:space="0" w:color="auto" w:frame="1"/>
              </w:rPr>
              <w:t>)</w:t>
            </w:r>
          </w:p>
        </w:tc>
        <w:tc>
          <w:tcPr>
            <w:tcW w:w="9203" w:type="dxa"/>
            <w:tcBorders>
              <w:top w:val="single" w:sz="4" w:space="0" w:color="00629B"/>
              <w:left w:val="single" w:sz="4" w:space="0" w:color="00629B"/>
              <w:bottom w:val="single" w:sz="4" w:space="0" w:color="00629B"/>
              <w:right w:val="single" w:sz="18" w:space="0" w:color="00629B"/>
            </w:tcBorders>
            <w:shd w:val="clear" w:color="auto" w:fill="auto"/>
          </w:tcPr>
          <w:p w14:paraId="2EF26267" w14:textId="588F41BD" w:rsidR="000860DD" w:rsidRPr="001B4A21" w:rsidRDefault="002545A8" w:rsidP="002545A8">
            <w:pPr>
              <w:spacing w:line="276" w:lineRule="auto"/>
              <w:rPr>
                <w:rFonts w:ascii="Arial" w:hAnsi="Arial" w:cs="Arial"/>
              </w:rPr>
            </w:pPr>
            <w:r>
              <w:rPr>
                <w:rFonts w:ascii="Arial" w:eastAsia="Calibri" w:hAnsi="Arial" w:cs="Arial"/>
                <w:sz w:val="20"/>
                <w:szCs w:val="20"/>
              </w:rPr>
              <w:t>t</w:t>
            </w:r>
            <w:r w:rsidR="0024209A" w:rsidRPr="7E7BBEC1">
              <w:rPr>
                <w:rFonts w:ascii="Arial" w:eastAsia="Calibri" w:hAnsi="Arial" w:cs="Arial"/>
                <w:sz w:val="20"/>
                <w:szCs w:val="20"/>
              </w:rPr>
              <w:t>he interconnections of</w:t>
            </w:r>
            <w:r w:rsidR="004067EE">
              <w:rPr>
                <w:rFonts w:ascii="Arial" w:eastAsia="Calibri" w:hAnsi="Arial" w:cs="Arial"/>
                <w:sz w:val="20"/>
                <w:szCs w:val="20"/>
              </w:rPr>
              <w:t xml:space="preserve"> contemporary</w:t>
            </w:r>
            <w:r w:rsidR="0024209A" w:rsidRPr="7E7BBEC1">
              <w:rPr>
                <w:rFonts w:ascii="Arial" w:eastAsia="Calibri" w:hAnsi="Arial" w:cs="Arial"/>
                <w:sz w:val="20"/>
                <w:szCs w:val="20"/>
              </w:rPr>
              <w:t xml:space="preserve"> environmental, economic, political, social and technological </w:t>
            </w:r>
            <w:r w:rsidR="017FC0BF" w:rsidRPr="7E7BBEC1">
              <w:rPr>
                <w:rFonts w:ascii="Arial" w:eastAsia="Calibri" w:hAnsi="Arial" w:cs="Arial"/>
                <w:sz w:val="20"/>
                <w:szCs w:val="20"/>
              </w:rPr>
              <w:t>factors</w:t>
            </w:r>
            <w:r w:rsidR="004067EE">
              <w:rPr>
                <w:rFonts w:ascii="Arial" w:eastAsia="Calibri" w:hAnsi="Arial" w:cs="Arial"/>
                <w:sz w:val="20"/>
                <w:szCs w:val="20"/>
              </w:rPr>
              <w:t xml:space="preserve">, particularly for First Nations </w:t>
            </w:r>
            <w:r w:rsidR="00F90877">
              <w:rPr>
                <w:rFonts w:ascii="Arial" w:eastAsia="Calibri" w:hAnsi="Arial" w:cs="Arial"/>
                <w:sz w:val="20"/>
                <w:szCs w:val="20"/>
              </w:rPr>
              <w:t>Australians</w:t>
            </w:r>
            <w:r w:rsidR="003E2448">
              <w:rPr>
                <w:rFonts w:ascii="Arial" w:eastAsia="Calibri" w:hAnsi="Arial" w:cs="Arial"/>
                <w:sz w:val="20"/>
                <w:szCs w:val="20"/>
              </w:rPr>
              <w:t>, and how this affects</w:t>
            </w:r>
            <w:r w:rsidR="017FC0BF" w:rsidRPr="7E7BBEC1">
              <w:rPr>
                <w:rFonts w:ascii="Arial" w:eastAsia="Calibri" w:hAnsi="Arial" w:cs="Arial"/>
                <w:sz w:val="20"/>
                <w:szCs w:val="20"/>
              </w:rPr>
              <w:t xml:space="preserve"> </w:t>
            </w:r>
            <w:r w:rsidR="0024209A" w:rsidRPr="7E7BBEC1">
              <w:rPr>
                <w:rFonts w:ascii="Arial" w:eastAsia="Calibri" w:hAnsi="Arial" w:cs="Arial"/>
                <w:sz w:val="20"/>
                <w:szCs w:val="20"/>
              </w:rPr>
              <w:t>human wellbeing and development</w:t>
            </w:r>
            <w:r w:rsidR="003E2448">
              <w:rPr>
                <w:rFonts w:ascii="Arial" w:eastAsia="Calibri" w:hAnsi="Arial" w:cs="Arial"/>
                <w:sz w:val="20"/>
                <w:szCs w:val="20"/>
              </w:rPr>
              <w:t xml:space="preserve"> </w:t>
            </w:r>
            <w:r w:rsidR="009235E0">
              <w:rPr>
                <w:rFonts w:ascii="Arial" w:eastAsia="DengXian" w:hAnsi="Arial" w:cs="Arial"/>
                <w:sz w:val="20"/>
                <w:szCs w:val="20"/>
                <w:lang w:eastAsia="zh-CN"/>
              </w:rPr>
              <w:t>(</w:t>
            </w:r>
            <w:r w:rsidR="009235E0" w:rsidRPr="000E54DD">
              <w:rPr>
                <w:rFonts w:ascii="Arial" w:hAnsi="Arial" w:cs="Arial"/>
                <w:sz w:val="20"/>
                <w:szCs w:val="20"/>
                <w:bdr w:val="none" w:sz="0" w:space="0" w:color="auto" w:frame="1"/>
              </w:rPr>
              <w:t>AC9HG</w:t>
            </w:r>
            <w:r w:rsidR="009235E0">
              <w:rPr>
                <w:rFonts w:ascii="Arial" w:hAnsi="Arial" w:cs="Arial"/>
                <w:sz w:val="20"/>
                <w:szCs w:val="20"/>
                <w:bdr w:val="none" w:sz="0" w:space="0" w:color="auto" w:frame="1"/>
              </w:rPr>
              <w:t>10K06</w:t>
            </w:r>
            <w:r w:rsidR="009235E0" w:rsidRPr="000E54DD">
              <w:rPr>
                <w:rFonts w:ascii="Arial" w:hAnsi="Arial" w:cs="Arial"/>
                <w:sz w:val="20"/>
                <w:szCs w:val="20"/>
                <w:bdr w:val="none" w:sz="0" w:space="0" w:color="auto" w:frame="1"/>
              </w:rPr>
              <w:t>)</w:t>
            </w:r>
          </w:p>
        </w:tc>
      </w:tr>
      <w:tr w:rsidR="000860DD" w:rsidRPr="001B4A21" w14:paraId="45E8AC50" w14:textId="77777777" w:rsidTr="002B24E3">
        <w:trPr>
          <w:trHeight w:val="720"/>
        </w:trPr>
        <w:tc>
          <w:tcPr>
            <w:tcW w:w="931" w:type="dxa"/>
            <w:vMerge/>
            <w:tcBorders>
              <w:left w:val="single" w:sz="18" w:space="0" w:color="00629B"/>
              <w:right w:val="nil"/>
            </w:tcBorders>
            <w:vAlign w:val="center"/>
          </w:tcPr>
          <w:p w14:paraId="0F83BEB3" w14:textId="77777777" w:rsidR="000860DD" w:rsidRPr="001B4A21" w:rsidRDefault="000860DD" w:rsidP="008B7168">
            <w:pPr>
              <w:jc w:val="center"/>
              <w:rPr>
                <w:rFonts w:ascii="Arial" w:hAnsi="Arial" w:cs="Arial"/>
                <w:b/>
              </w:rPr>
            </w:pPr>
          </w:p>
        </w:tc>
        <w:tc>
          <w:tcPr>
            <w:tcW w:w="1712" w:type="dxa"/>
            <w:vMerge/>
            <w:tcBorders>
              <w:top w:val="single" w:sz="18" w:space="0" w:color="00629B"/>
              <w:left w:val="nil"/>
              <w:bottom w:val="single" w:sz="18" w:space="0" w:color="00629B"/>
              <w:right w:val="nil"/>
            </w:tcBorders>
            <w:textDirection w:val="btLr"/>
            <w:vAlign w:val="center"/>
          </w:tcPr>
          <w:p w14:paraId="4C37A202" w14:textId="77777777" w:rsidR="000860DD" w:rsidRPr="008A2C3D" w:rsidRDefault="000860DD" w:rsidP="008B7168">
            <w:pPr>
              <w:ind w:left="113" w:right="113"/>
              <w:jc w:val="center"/>
              <w:rPr>
                <w:rFonts w:ascii="Arial" w:hAnsi="Arial" w:cs="Arial"/>
                <w:szCs w:val="20"/>
              </w:rPr>
            </w:pPr>
          </w:p>
        </w:tc>
        <w:tc>
          <w:tcPr>
            <w:tcW w:w="9213" w:type="dxa"/>
            <w:tcBorders>
              <w:top w:val="single" w:sz="4" w:space="0" w:color="00629B"/>
              <w:left w:val="nil"/>
              <w:bottom w:val="single" w:sz="18" w:space="0" w:color="00629B"/>
              <w:right w:val="single" w:sz="4" w:space="0" w:color="00629B"/>
            </w:tcBorders>
            <w:shd w:val="clear" w:color="auto" w:fill="auto"/>
          </w:tcPr>
          <w:p w14:paraId="0D4EFD6C" w14:textId="47FB6B3D" w:rsidR="000860DD" w:rsidRPr="001B4A21" w:rsidRDefault="002545A8" w:rsidP="002545A8">
            <w:pPr>
              <w:spacing w:line="276" w:lineRule="auto"/>
              <w:rPr>
                <w:rFonts w:ascii="Arial" w:hAnsi="Arial" w:cs="Arial"/>
              </w:rPr>
            </w:pPr>
            <w:r>
              <w:rPr>
                <w:rFonts w:ascii="Arial" w:hAnsi="Arial" w:cs="Arial"/>
                <w:sz w:val="20"/>
                <w:szCs w:val="20"/>
                <w:bdr w:val="none" w:sz="0" w:space="0" w:color="auto" w:frame="1"/>
              </w:rPr>
              <w:t>s</w:t>
            </w:r>
            <w:r w:rsidR="144B7137" w:rsidRPr="00F12D51">
              <w:rPr>
                <w:rFonts w:ascii="Arial" w:hAnsi="Arial" w:cs="Arial"/>
                <w:sz w:val="20"/>
                <w:szCs w:val="20"/>
                <w:bdr w:val="none" w:sz="0" w:space="0" w:color="auto" w:frame="1"/>
              </w:rPr>
              <w:t>ustainability strategies for m</w:t>
            </w:r>
            <w:r w:rsidR="0024209A" w:rsidRPr="00F12D51">
              <w:rPr>
                <w:rFonts w:ascii="Arial" w:hAnsi="Arial" w:cs="Arial"/>
                <w:sz w:val="20"/>
                <w:szCs w:val="20"/>
                <w:bdr w:val="none" w:sz="0" w:space="0" w:color="auto" w:frame="1"/>
              </w:rPr>
              <w:t>anaging the impacts</w:t>
            </w:r>
            <w:r w:rsidR="6754E929" w:rsidRPr="00F12D51">
              <w:rPr>
                <w:rFonts w:ascii="Arial" w:hAnsi="Arial" w:cs="Arial"/>
                <w:sz w:val="20"/>
                <w:szCs w:val="20"/>
                <w:bdr w:val="none" w:sz="0" w:space="0" w:color="auto" w:frame="1"/>
              </w:rPr>
              <w:t xml:space="preserve"> on places</w:t>
            </w:r>
            <w:r w:rsidR="0024209A" w:rsidRPr="00F12D51">
              <w:rPr>
                <w:rFonts w:ascii="Arial" w:hAnsi="Arial" w:cs="Arial"/>
                <w:sz w:val="20"/>
                <w:szCs w:val="20"/>
                <w:bdr w:val="none" w:sz="0" w:space="0" w:color="auto" w:frame="1"/>
              </w:rPr>
              <w:t xml:space="preserve"> resulting from people’s travel, recreation, cultural and leisure </w:t>
            </w:r>
            <w:r w:rsidR="0024209A" w:rsidRPr="00206256">
              <w:rPr>
                <w:rFonts w:ascii="Arial" w:hAnsi="Arial" w:cs="Arial"/>
                <w:sz w:val="20"/>
                <w:szCs w:val="20"/>
                <w:bdr w:val="none" w:sz="0" w:space="0" w:color="auto" w:frame="1"/>
              </w:rPr>
              <w:t xml:space="preserve">choices </w:t>
            </w:r>
            <w:r w:rsidR="00D564EF" w:rsidRPr="00CC2E94">
              <w:rPr>
                <w:rFonts w:ascii="Arial" w:hAnsi="Arial" w:cs="Arial"/>
                <w:sz w:val="20"/>
                <w:szCs w:val="20"/>
                <w:bdr w:val="none" w:sz="0" w:space="0" w:color="auto" w:frame="1"/>
              </w:rPr>
              <w:t>(AC9HG9K0</w:t>
            </w:r>
            <w:r w:rsidR="00D564EF">
              <w:rPr>
                <w:rFonts w:ascii="Arial" w:hAnsi="Arial" w:cs="Arial"/>
                <w:sz w:val="20"/>
                <w:szCs w:val="20"/>
                <w:bdr w:val="none" w:sz="0" w:space="0" w:color="auto" w:frame="1"/>
              </w:rPr>
              <w:t>8</w:t>
            </w:r>
            <w:r w:rsidR="00D564EF" w:rsidRPr="00CC2E94">
              <w:rPr>
                <w:rFonts w:ascii="Arial" w:hAnsi="Arial" w:cs="Arial"/>
                <w:sz w:val="20"/>
                <w:szCs w:val="20"/>
                <w:bdr w:val="none" w:sz="0" w:space="0" w:color="auto" w:frame="1"/>
              </w:rPr>
              <w:t>)</w:t>
            </w:r>
          </w:p>
        </w:tc>
        <w:tc>
          <w:tcPr>
            <w:tcW w:w="9203" w:type="dxa"/>
            <w:tcBorders>
              <w:top w:val="single" w:sz="4" w:space="0" w:color="00629B"/>
              <w:left w:val="single" w:sz="4" w:space="0" w:color="00629B"/>
              <w:bottom w:val="single" w:sz="18" w:space="0" w:color="00629B"/>
              <w:right w:val="single" w:sz="18" w:space="0" w:color="00629B"/>
            </w:tcBorders>
            <w:shd w:val="clear" w:color="auto" w:fill="auto"/>
          </w:tcPr>
          <w:p w14:paraId="2A5CD1C8" w14:textId="0FCD9806" w:rsidR="000860DD" w:rsidRPr="001B4A21" w:rsidRDefault="002545A8" w:rsidP="002545A8">
            <w:pPr>
              <w:spacing w:line="276" w:lineRule="auto"/>
              <w:rPr>
                <w:rFonts w:ascii="Arial" w:hAnsi="Arial" w:cs="Arial"/>
              </w:rPr>
            </w:pPr>
            <w:r>
              <w:rPr>
                <w:rFonts w:ascii="Arial" w:eastAsia="Calibri" w:hAnsi="Arial" w:cs="Arial"/>
                <w:sz w:val="20"/>
                <w:szCs w:val="20"/>
              </w:rPr>
              <w:t>t</w:t>
            </w:r>
            <w:r w:rsidR="0024209A" w:rsidRPr="7E7BBEC1">
              <w:rPr>
                <w:rFonts w:ascii="Arial" w:eastAsia="Calibri" w:hAnsi="Arial" w:cs="Arial"/>
                <w:sz w:val="20"/>
                <w:szCs w:val="20"/>
              </w:rPr>
              <w:t xml:space="preserve">he role, perspectives and actions of national governments and international non-government organisations in </w:t>
            </w:r>
            <w:r w:rsidR="0D96AE16" w:rsidRPr="7E7BBEC1">
              <w:rPr>
                <w:rFonts w:ascii="Arial" w:eastAsia="Calibri" w:hAnsi="Arial" w:cs="Arial"/>
                <w:sz w:val="20"/>
                <w:szCs w:val="20"/>
              </w:rPr>
              <w:t xml:space="preserve">implementing sustainability strategies to </w:t>
            </w:r>
            <w:r w:rsidR="2413F8F2" w:rsidRPr="7E7BBEC1">
              <w:rPr>
                <w:rFonts w:ascii="Arial" w:eastAsia="Calibri" w:hAnsi="Arial" w:cs="Arial"/>
                <w:sz w:val="20"/>
                <w:szCs w:val="20"/>
              </w:rPr>
              <w:t>change spatial</w:t>
            </w:r>
            <w:r w:rsidR="0024209A" w:rsidRPr="7E7BBEC1">
              <w:rPr>
                <w:rFonts w:ascii="Arial" w:eastAsia="Calibri" w:hAnsi="Arial" w:cs="Arial"/>
                <w:sz w:val="20"/>
                <w:szCs w:val="20"/>
              </w:rPr>
              <w:t xml:space="preserve"> variations in human wellbeing in Australia compared with a country in Asia and a country in the Pacific</w:t>
            </w:r>
            <w:r w:rsidR="00E4308C">
              <w:rPr>
                <w:rFonts w:ascii="Arial" w:eastAsia="Calibri" w:hAnsi="Arial" w:cs="Arial"/>
                <w:sz w:val="20"/>
                <w:szCs w:val="20"/>
              </w:rPr>
              <w:t xml:space="preserve"> </w:t>
            </w:r>
            <w:r w:rsidR="00E4308C">
              <w:rPr>
                <w:rFonts w:ascii="Arial" w:eastAsia="DengXian" w:hAnsi="Arial" w:cs="Arial"/>
                <w:sz w:val="20"/>
                <w:szCs w:val="20"/>
                <w:lang w:eastAsia="zh-CN"/>
              </w:rPr>
              <w:t>(</w:t>
            </w:r>
            <w:r w:rsidR="00E4308C" w:rsidRPr="000E54DD">
              <w:rPr>
                <w:rFonts w:ascii="Arial" w:hAnsi="Arial" w:cs="Arial"/>
                <w:sz w:val="20"/>
                <w:szCs w:val="20"/>
                <w:bdr w:val="none" w:sz="0" w:space="0" w:color="auto" w:frame="1"/>
              </w:rPr>
              <w:t>AC9HG</w:t>
            </w:r>
            <w:r w:rsidR="00E4308C">
              <w:rPr>
                <w:rFonts w:ascii="Arial" w:hAnsi="Arial" w:cs="Arial"/>
                <w:sz w:val="20"/>
                <w:szCs w:val="20"/>
                <w:bdr w:val="none" w:sz="0" w:space="0" w:color="auto" w:frame="1"/>
              </w:rPr>
              <w:t>10K07</w:t>
            </w:r>
            <w:r w:rsidR="00E4308C" w:rsidRPr="000E54DD">
              <w:rPr>
                <w:rFonts w:ascii="Arial" w:hAnsi="Arial" w:cs="Arial"/>
                <w:sz w:val="20"/>
                <w:szCs w:val="20"/>
                <w:bdr w:val="none" w:sz="0" w:space="0" w:color="auto" w:frame="1"/>
              </w:rPr>
              <w:t>)</w:t>
            </w:r>
          </w:p>
        </w:tc>
      </w:tr>
      <w:tr w:rsidR="002545A8" w:rsidRPr="001B4A21" w14:paraId="534BF193" w14:textId="77777777" w:rsidTr="002B24E3">
        <w:trPr>
          <w:trHeight w:val="720"/>
        </w:trPr>
        <w:tc>
          <w:tcPr>
            <w:tcW w:w="931" w:type="dxa"/>
            <w:tcBorders>
              <w:top w:val="single" w:sz="18" w:space="0" w:color="00629B"/>
              <w:left w:val="single" w:sz="18" w:space="0" w:color="00629B"/>
              <w:bottom w:val="single" w:sz="18" w:space="0" w:color="00629B"/>
              <w:right w:val="single" w:sz="4" w:space="0" w:color="00629B"/>
            </w:tcBorders>
            <w:shd w:val="clear" w:color="auto" w:fill="D6E3BC" w:themeFill="accent3" w:themeFillTint="66"/>
          </w:tcPr>
          <w:p w14:paraId="4776E0E2" w14:textId="0F037010" w:rsidR="002545A8" w:rsidRPr="001B4A21" w:rsidRDefault="002545A8" w:rsidP="002545A8">
            <w:pPr>
              <w:jc w:val="center"/>
              <w:rPr>
                <w:rFonts w:ascii="Arial" w:hAnsi="Arial" w:cs="Arial"/>
                <w:b/>
              </w:rPr>
            </w:pPr>
            <w:r w:rsidRPr="001B4A21">
              <w:rPr>
                <w:rFonts w:ascii="Arial" w:hAnsi="Arial" w:cs="Arial"/>
                <w:b/>
              </w:rPr>
              <w:lastRenderedPageBreak/>
              <w:t xml:space="preserve">Strand </w:t>
            </w:r>
          </w:p>
        </w:tc>
        <w:tc>
          <w:tcPr>
            <w:tcW w:w="1712" w:type="dxa"/>
            <w:tcBorders>
              <w:top w:val="single" w:sz="18" w:space="0" w:color="00629B"/>
              <w:left w:val="single" w:sz="4" w:space="0" w:color="00629B"/>
              <w:bottom w:val="single" w:sz="18" w:space="0" w:color="00629B"/>
              <w:right w:val="single" w:sz="4" w:space="0" w:color="00629B"/>
            </w:tcBorders>
            <w:shd w:val="clear" w:color="auto" w:fill="EAF1DD" w:themeFill="accent3" w:themeFillTint="33"/>
          </w:tcPr>
          <w:p w14:paraId="369E1458" w14:textId="11EEBFED" w:rsidR="002545A8" w:rsidRPr="008A2C3D" w:rsidRDefault="002545A8" w:rsidP="002545A8">
            <w:pPr>
              <w:ind w:left="113" w:right="113"/>
              <w:jc w:val="center"/>
              <w:rPr>
                <w:rFonts w:ascii="Arial" w:hAnsi="Arial" w:cs="Arial"/>
                <w:szCs w:val="20"/>
              </w:rPr>
            </w:pPr>
            <w:r w:rsidRPr="001B4A21">
              <w:rPr>
                <w:rFonts w:ascii="Arial" w:hAnsi="Arial" w:cs="Arial"/>
                <w:b/>
              </w:rPr>
              <w:t>Sub-strand</w:t>
            </w:r>
          </w:p>
        </w:tc>
        <w:tc>
          <w:tcPr>
            <w:tcW w:w="18416" w:type="dxa"/>
            <w:gridSpan w:val="2"/>
            <w:tcBorders>
              <w:left w:val="single" w:sz="4" w:space="0" w:color="00629B"/>
              <w:right w:val="single" w:sz="18" w:space="0" w:color="00629B"/>
            </w:tcBorders>
            <w:shd w:val="clear" w:color="auto" w:fill="00629B"/>
          </w:tcPr>
          <w:p w14:paraId="0F459DB9" w14:textId="77777777" w:rsidR="002545A8" w:rsidRDefault="002545A8" w:rsidP="002545A8">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543D6B58" w14:textId="17955E5F" w:rsidR="002545A8" w:rsidRPr="7E7BBEC1" w:rsidRDefault="002545A8" w:rsidP="002545A8">
            <w:pPr>
              <w:jc w:val="center"/>
              <w:rPr>
                <w:rFonts w:ascii="Arial" w:eastAsia="Calibri" w:hAnsi="Arial" w:cs="Arial"/>
                <w:sz w:val="20"/>
                <w:szCs w:val="20"/>
              </w:rPr>
            </w:pPr>
            <w:r w:rsidRPr="006F05E6">
              <w:rPr>
                <w:rFonts w:ascii="Arial" w:hAnsi="Arial" w:cs="Arial"/>
                <w:bCs/>
                <w:i/>
                <w:iCs/>
                <w:color w:val="FFFFFF" w:themeColor="background1"/>
                <w:sz w:val="20"/>
                <w:szCs w:val="20"/>
              </w:rPr>
              <w:t xml:space="preserve">Students learn </w:t>
            </w:r>
            <w:r>
              <w:rPr>
                <w:rFonts w:ascii="Arial" w:hAnsi="Arial" w:cs="Arial"/>
                <w:bCs/>
                <w:i/>
                <w:iCs/>
                <w:color w:val="FFFFFF" w:themeColor="background1"/>
                <w:sz w:val="20"/>
                <w:szCs w:val="20"/>
              </w:rPr>
              <w:t>to</w:t>
            </w:r>
            <w:r w:rsidRPr="006F05E6">
              <w:rPr>
                <w:rFonts w:ascii="Arial" w:hAnsi="Arial" w:cs="Arial"/>
                <w:bCs/>
                <w:i/>
                <w:iCs/>
                <w:color w:val="FFFFFF" w:themeColor="background1"/>
                <w:sz w:val="20"/>
                <w:szCs w:val="20"/>
              </w:rPr>
              <w:t>:</w:t>
            </w:r>
          </w:p>
        </w:tc>
      </w:tr>
      <w:tr w:rsidR="002B24E3" w:rsidRPr="001B4A21" w14:paraId="5D4CA2D0" w14:textId="77777777" w:rsidTr="002B24E3">
        <w:trPr>
          <w:cantSplit/>
          <w:trHeight w:val="720"/>
        </w:trPr>
        <w:tc>
          <w:tcPr>
            <w:tcW w:w="931" w:type="dxa"/>
            <w:vMerge w:val="restart"/>
            <w:tcBorders>
              <w:top w:val="single" w:sz="18" w:space="0" w:color="00629B"/>
              <w:left w:val="single" w:sz="18" w:space="0" w:color="00629B"/>
              <w:bottom w:val="single" w:sz="18" w:space="0" w:color="00629B"/>
              <w:right w:val="nil"/>
            </w:tcBorders>
            <w:shd w:val="clear" w:color="auto" w:fill="D6E3BC" w:themeFill="accent3" w:themeFillTint="66"/>
            <w:textDirection w:val="btLr"/>
            <w:vAlign w:val="center"/>
          </w:tcPr>
          <w:p w14:paraId="1BC30E30" w14:textId="77777777" w:rsidR="002B24E3" w:rsidRPr="001B4A21" w:rsidRDefault="002B24E3" w:rsidP="00243798">
            <w:pPr>
              <w:ind w:left="113" w:right="113"/>
              <w:jc w:val="center"/>
              <w:rPr>
                <w:rFonts w:ascii="Arial" w:eastAsia="Calibri" w:hAnsi="Arial" w:cs="Arial"/>
                <w:b/>
                <w:bCs/>
              </w:rPr>
            </w:pPr>
            <w:r>
              <w:rPr>
                <w:rFonts w:ascii="Arial" w:eastAsia="Calibri" w:hAnsi="Arial" w:cs="Arial"/>
                <w:b/>
                <w:bCs/>
              </w:rPr>
              <w:t>Skills</w:t>
            </w:r>
          </w:p>
          <w:p w14:paraId="25040448" w14:textId="77777777" w:rsidR="002B24E3" w:rsidRPr="001B4A21" w:rsidRDefault="002B24E3" w:rsidP="00243798">
            <w:pPr>
              <w:ind w:left="113" w:right="113"/>
              <w:jc w:val="center"/>
              <w:rPr>
                <w:rFonts w:ascii="Arial" w:hAnsi="Arial" w:cs="Arial"/>
                <w:b/>
                <w:bCs/>
              </w:rPr>
            </w:pPr>
          </w:p>
        </w:tc>
        <w:tc>
          <w:tcPr>
            <w:tcW w:w="1712"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26250484" w14:textId="0B86D552" w:rsidR="002B24E3" w:rsidRPr="00A115BA" w:rsidRDefault="002B24E3" w:rsidP="00243798">
            <w:pPr>
              <w:ind w:left="113" w:right="113"/>
              <w:jc w:val="center"/>
              <w:rPr>
                <w:rFonts w:ascii="Arial" w:eastAsia="Calibri" w:hAnsi="Arial" w:cs="Arial"/>
                <w:bCs/>
              </w:rPr>
            </w:pPr>
            <w:r>
              <w:rPr>
                <w:rFonts w:ascii="Arial" w:eastAsia="Calibri" w:hAnsi="Arial" w:cs="Arial"/>
                <w:bCs/>
              </w:rPr>
              <w:t>Investigating using geographical methods</w:t>
            </w:r>
          </w:p>
          <w:p w14:paraId="752B04EE" w14:textId="77777777" w:rsidR="002B24E3" w:rsidRPr="001B4A21" w:rsidRDefault="002B24E3" w:rsidP="00243798">
            <w:pPr>
              <w:ind w:left="113" w:right="113"/>
              <w:jc w:val="center"/>
              <w:rPr>
                <w:rFonts w:ascii="Arial" w:hAnsi="Arial" w:cs="Arial"/>
                <w:sz w:val="20"/>
                <w:szCs w:val="20"/>
              </w:rPr>
            </w:pPr>
          </w:p>
        </w:tc>
        <w:tc>
          <w:tcPr>
            <w:tcW w:w="18416" w:type="dxa"/>
            <w:gridSpan w:val="2"/>
            <w:tcBorders>
              <w:top w:val="single" w:sz="18" w:space="0" w:color="00629B"/>
              <w:left w:val="nil"/>
              <w:bottom w:val="single" w:sz="2" w:space="0" w:color="00629B"/>
              <w:right w:val="single" w:sz="18" w:space="0" w:color="00629B"/>
            </w:tcBorders>
            <w:shd w:val="clear" w:color="auto" w:fill="auto"/>
          </w:tcPr>
          <w:p w14:paraId="715176EF" w14:textId="453E4752" w:rsidR="002B24E3" w:rsidRPr="001B4A21" w:rsidRDefault="002B24E3" w:rsidP="00243798">
            <w:pPr>
              <w:spacing w:line="276" w:lineRule="auto"/>
              <w:rPr>
                <w:rFonts w:ascii="Arial" w:hAnsi="Arial" w:cs="Arial"/>
              </w:rPr>
            </w:pPr>
            <w:r w:rsidRPr="00C76342">
              <w:rPr>
                <w:rFonts w:ascii="Arial" w:hAnsi="Arial" w:cs="Arial"/>
                <w:sz w:val="20"/>
                <w:szCs w:val="20"/>
              </w:rPr>
              <w:t xml:space="preserve">plan how to investigate a </w:t>
            </w:r>
            <w:r w:rsidRPr="00C76342">
              <w:rPr>
                <w:rFonts w:ascii="Arial" w:eastAsia="Calibri Light" w:hAnsi="Arial" w:cs="Arial"/>
                <w:sz w:val="20"/>
                <w:szCs w:val="20"/>
              </w:rPr>
              <w:t>geographical phenomenon or challenge by using geographical concepts to</w:t>
            </w:r>
            <w:r w:rsidRPr="00C76342">
              <w:rPr>
                <w:rFonts w:ascii="Arial" w:hAnsi="Arial" w:cs="Arial"/>
                <w:sz w:val="20"/>
                <w:szCs w:val="20"/>
              </w:rPr>
              <w:t xml:space="preserve"> develop and modify a range of questions, using a range of relevant primary research methods and secondary research materials and </w:t>
            </w:r>
            <w:r w:rsidRPr="00C76342">
              <w:rPr>
                <w:rFonts w:ascii="Arial" w:eastAsia="PMingLiU" w:hAnsi="Arial" w:cs="Arial"/>
                <w:sz w:val="20"/>
                <w:szCs w:val="20"/>
                <w:bdr w:val="none" w:sz="0" w:space="0" w:color="auto" w:frame="1"/>
              </w:rPr>
              <w:t>selecting appropriate ethical protocols</w:t>
            </w:r>
            <w:r>
              <w:rPr>
                <w:rFonts w:ascii="Arial" w:eastAsia="PMingLiU" w:hAnsi="Arial" w:cs="Arial"/>
                <w:sz w:val="20"/>
                <w:szCs w:val="20"/>
                <w:bdr w:val="none" w:sz="0" w:space="0" w:color="auto" w:frame="1"/>
              </w:rPr>
              <w:t xml:space="preserve"> </w:t>
            </w:r>
            <w:r w:rsidRPr="000E54DD">
              <w:rPr>
                <w:rFonts w:ascii="Arial" w:hAnsi="Arial" w:cs="Arial"/>
                <w:sz w:val="20"/>
                <w:szCs w:val="20"/>
                <w:bdr w:val="none" w:sz="0" w:space="0" w:color="auto" w:frame="1"/>
              </w:rPr>
              <w:t>(AC9HG</w:t>
            </w:r>
            <w:r>
              <w:rPr>
                <w:rFonts w:ascii="Arial" w:hAnsi="Arial" w:cs="Arial"/>
                <w:sz w:val="20"/>
                <w:szCs w:val="20"/>
                <w:bdr w:val="none" w:sz="0" w:space="0" w:color="auto" w:frame="1"/>
              </w:rPr>
              <w:t>10S01</w:t>
            </w:r>
            <w:r w:rsidRPr="000E54DD">
              <w:rPr>
                <w:rFonts w:ascii="Arial" w:hAnsi="Arial" w:cs="Arial"/>
                <w:sz w:val="20"/>
                <w:szCs w:val="20"/>
                <w:bdr w:val="none" w:sz="0" w:space="0" w:color="auto" w:frame="1"/>
              </w:rPr>
              <w:t>)</w:t>
            </w:r>
          </w:p>
        </w:tc>
      </w:tr>
      <w:tr w:rsidR="002B24E3" w:rsidRPr="001B4A21" w14:paraId="328888BD" w14:textId="77777777" w:rsidTr="002B24E3">
        <w:trPr>
          <w:cantSplit/>
          <w:trHeight w:val="720"/>
        </w:trPr>
        <w:tc>
          <w:tcPr>
            <w:tcW w:w="931" w:type="dxa"/>
            <w:vMerge/>
            <w:tcBorders>
              <w:left w:val="single" w:sz="18" w:space="0" w:color="00629B"/>
              <w:right w:val="nil"/>
            </w:tcBorders>
            <w:textDirection w:val="btLr"/>
            <w:vAlign w:val="center"/>
          </w:tcPr>
          <w:p w14:paraId="600EE64B" w14:textId="77777777" w:rsidR="002B24E3" w:rsidRDefault="002B24E3" w:rsidP="00243798">
            <w:pPr>
              <w:ind w:left="113" w:right="113"/>
              <w:jc w:val="center"/>
              <w:rPr>
                <w:rFonts w:ascii="Arial" w:eastAsia="Calibri" w:hAnsi="Arial" w:cs="Arial"/>
                <w:b/>
                <w:bCs/>
              </w:rPr>
            </w:pPr>
          </w:p>
        </w:tc>
        <w:tc>
          <w:tcPr>
            <w:tcW w:w="1712" w:type="dxa"/>
            <w:vMerge/>
            <w:tcBorders>
              <w:left w:val="nil"/>
              <w:right w:val="nil"/>
            </w:tcBorders>
            <w:textDirection w:val="btLr"/>
            <w:vAlign w:val="center"/>
          </w:tcPr>
          <w:p w14:paraId="36A5B831" w14:textId="77777777" w:rsidR="002B24E3" w:rsidRDefault="002B24E3" w:rsidP="00243798">
            <w:pPr>
              <w:ind w:left="113" w:right="113"/>
              <w:jc w:val="center"/>
              <w:rPr>
                <w:rFonts w:ascii="Arial" w:eastAsia="Calibri" w:hAnsi="Arial" w:cs="Arial"/>
                <w:bCs/>
              </w:rPr>
            </w:pPr>
          </w:p>
        </w:tc>
        <w:tc>
          <w:tcPr>
            <w:tcW w:w="18416" w:type="dxa"/>
            <w:gridSpan w:val="2"/>
            <w:tcBorders>
              <w:top w:val="single" w:sz="2" w:space="0" w:color="00629B"/>
              <w:left w:val="nil"/>
              <w:bottom w:val="single" w:sz="4" w:space="0" w:color="00629B"/>
              <w:right w:val="single" w:sz="18" w:space="0" w:color="00629B"/>
            </w:tcBorders>
            <w:shd w:val="clear" w:color="auto" w:fill="auto"/>
          </w:tcPr>
          <w:p w14:paraId="7A51E343" w14:textId="14FE3D6E" w:rsidR="002B24E3" w:rsidRPr="001B4A21" w:rsidRDefault="002B24E3" w:rsidP="00243798">
            <w:pPr>
              <w:spacing w:line="276" w:lineRule="auto"/>
              <w:rPr>
                <w:rFonts w:ascii="Arial" w:hAnsi="Arial" w:cs="Arial"/>
              </w:rPr>
            </w:pPr>
            <w:r w:rsidRPr="00C76342">
              <w:rPr>
                <w:rFonts w:ascii="Arial" w:hAnsi="Arial" w:cs="Arial"/>
                <w:sz w:val="20"/>
                <w:szCs w:val="20"/>
              </w:rPr>
              <w:t>evaluate data and information from primary research methods and secondary research materials for relevance, reliability, bias and a range of perspectives</w:t>
            </w:r>
            <w:r>
              <w:rPr>
                <w:rFonts w:ascii="Arial" w:hAnsi="Arial" w:cs="Arial"/>
                <w:sz w:val="20"/>
                <w:szCs w:val="20"/>
              </w:rPr>
              <w:t xml:space="preserve"> </w:t>
            </w:r>
            <w:r>
              <w:rPr>
                <w:rFonts w:ascii="Arial" w:eastAsia="DengXian" w:hAnsi="Arial" w:cs="Arial"/>
                <w:sz w:val="20"/>
                <w:szCs w:val="20"/>
                <w:lang w:eastAsia="zh-CN"/>
              </w:rPr>
              <w:t>(</w:t>
            </w:r>
            <w:r w:rsidRPr="000E54DD">
              <w:rPr>
                <w:rFonts w:ascii="Arial" w:hAnsi="Arial" w:cs="Arial"/>
                <w:sz w:val="20"/>
                <w:szCs w:val="20"/>
                <w:bdr w:val="none" w:sz="0" w:space="0" w:color="auto" w:frame="1"/>
              </w:rPr>
              <w:t>AC9HG</w:t>
            </w:r>
            <w:r>
              <w:rPr>
                <w:rFonts w:ascii="Arial" w:hAnsi="Arial" w:cs="Arial"/>
                <w:sz w:val="20"/>
                <w:szCs w:val="20"/>
                <w:bdr w:val="none" w:sz="0" w:space="0" w:color="auto" w:frame="1"/>
              </w:rPr>
              <w:t>10S02</w:t>
            </w:r>
            <w:r w:rsidRPr="000E54DD">
              <w:rPr>
                <w:rFonts w:ascii="Arial" w:hAnsi="Arial" w:cs="Arial"/>
                <w:sz w:val="20"/>
                <w:szCs w:val="20"/>
                <w:bdr w:val="none" w:sz="0" w:space="0" w:color="auto" w:frame="1"/>
              </w:rPr>
              <w:t>)</w:t>
            </w:r>
          </w:p>
        </w:tc>
      </w:tr>
      <w:tr w:rsidR="002B24E3" w:rsidRPr="001B4A21" w14:paraId="6951FC27" w14:textId="77777777" w:rsidTr="002B24E3">
        <w:trPr>
          <w:cantSplit/>
          <w:trHeight w:val="720"/>
        </w:trPr>
        <w:tc>
          <w:tcPr>
            <w:tcW w:w="931" w:type="dxa"/>
            <w:vMerge/>
            <w:tcBorders>
              <w:left w:val="single" w:sz="18" w:space="0" w:color="00629B"/>
              <w:right w:val="nil"/>
            </w:tcBorders>
            <w:textDirection w:val="btLr"/>
          </w:tcPr>
          <w:p w14:paraId="3AF276D4" w14:textId="77777777" w:rsidR="002B24E3" w:rsidRPr="001B4A21" w:rsidRDefault="002B24E3" w:rsidP="00243798">
            <w:pPr>
              <w:ind w:left="113" w:right="113"/>
              <w:jc w:val="center"/>
              <w:rPr>
                <w:rFonts w:ascii="Arial" w:eastAsia="Calibri" w:hAnsi="Arial" w:cs="Arial"/>
                <w:b/>
                <w:bCs/>
              </w:rPr>
            </w:pPr>
          </w:p>
        </w:tc>
        <w:tc>
          <w:tcPr>
            <w:tcW w:w="1712" w:type="dxa"/>
            <w:vMerge/>
            <w:tcBorders>
              <w:left w:val="nil"/>
              <w:right w:val="nil"/>
            </w:tcBorders>
            <w:textDirection w:val="btLr"/>
            <w:vAlign w:val="center"/>
          </w:tcPr>
          <w:p w14:paraId="02C57764" w14:textId="77777777" w:rsidR="002B24E3" w:rsidRPr="001B4A21" w:rsidRDefault="002B24E3" w:rsidP="00243798">
            <w:pPr>
              <w:ind w:left="113" w:right="113"/>
              <w:jc w:val="center"/>
              <w:rPr>
                <w:rFonts w:ascii="Arial" w:eastAsia="Calibri" w:hAnsi="Arial" w:cs="Arial"/>
                <w:b/>
                <w:bCs/>
              </w:rPr>
            </w:pPr>
          </w:p>
        </w:tc>
        <w:tc>
          <w:tcPr>
            <w:tcW w:w="18416" w:type="dxa"/>
            <w:gridSpan w:val="2"/>
            <w:tcBorders>
              <w:top w:val="single" w:sz="4" w:space="0" w:color="00629B"/>
              <w:left w:val="nil"/>
              <w:bottom w:val="single" w:sz="18" w:space="0" w:color="00629B"/>
              <w:right w:val="single" w:sz="18" w:space="0" w:color="00629B"/>
            </w:tcBorders>
            <w:shd w:val="clear" w:color="auto" w:fill="auto"/>
          </w:tcPr>
          <w:p w14:paraId="4C6211CE" w14:textId="4A0AA15E" w:rsidR="002B24E3" w:rsidRPr="001B4A21" w:rsidRDefault="002B24E3" w:rsidP="00243798">
            <w:pPr>
              <w:spacing w:line="276" w:lineRule="auto"/>
              <w:ind w:right="-108"/>
              <w:rPr>
                <w:rFonts w:ascii="Arial" w:hAnsi="Arial" w:cs="Arial"/>
              </w:rPr>
            </w:pPr>
            <w:r w:rsidRPr="7E7BBEC1">
              <w:rPr>
                <w:rFonts w:ascii="Arial" w:hAnsi="Arial" w:cs="Arial"/>
                <w:sz w:val="20"/>
                <w:szCs w:val="20"/>
              </w:rPr>
              <w:t>select, record and represent relevant multi-variable geographical data and information using geospatial technologies as appropriate in a range of digital and non-digital</w:t>
            </w:r>
            <w:r w:rsidRPr="7E7BBEC1">
              <w:rPr>
                <w:rStyle w:val="normaltextrun"/>
                <w:rFonts w:ascii="Arial" w:hAnsi="Arial" w:cs="Arial"/>
                <w:sz w:val="20"/>
                <w:szCs w:val="20"/>
              </w:rPr>
              <w:t xml:space="preserve"> formats, including interviews and surveys, </w:t>
            </w:r>
            <w:r w:rsidRPr="7E7BBEC1">
              <w:rPr>
                <w:rFonts w:ascii="Arial" w:hAnsi="Arial" w:cs="Arial"/>
                <w:sz w:val="20"/>
                <w:szCs w:val="20"/>
              </w:rPr>
              <w:t>tables and graphs, and visual representations and maps at suitable scales that conform to cartographic conventions</w:t>
            </w:r>
            <w:r>
              <w:rPr>
                <w:rFonts w:ascii="Arial" w:hAnsi="Arial" w:cs="Arial"/>
                <w:sz w:val="20"/>
                <w:szCs w:val="20"/>
              </w:rPr>
              <w:t xml:space="preserve"> </w:t>
            </w:r>
            <w:r>
              <w:rPr>
                <w:rFonts w:ascii="Arial" w:eastAsia="DengXian" w:hAnsi="Arial" w:cs="Arial"/>
                <w:sz w:val="20"/>
                <w:szCs w:val="20"/>
                <w:lang w:eastAsia="zh-CN"/>
              </w:rPr>
              <w:t>(</w:t>
            </w:r>
            <w:r w:rsidRPr="000E54DD">
              <w:rPr>
                <w:rFonts w:ascii="Arial" w:hAnsi="Arial" w:cs="Arial"/>
                <w:sz w:val="20"/>
                <w:szCs w:val="20"/>
                <w:bdr w:val="none" w:sz="0" w:space="0" w:color="auto" w:frame="1"/>
              </w:rPr>
              <w:t>AC9HG</w:t>
            </w:r>
            <w:r>
              <w:rPr>
                <w:rFonts w:ascii="Arial" w:hAnsi="Arial" w:cs="Arial"/>
                <w:sz w:val="20"/>
                <w:szCs w:val="20"/>
                <w:bdr w:val="none" w:sz="0" w:space="0" w:color="auto" w:frame="1"/>
              </w:rPr>
              <w:t>10S03</w:t>
            </w:r>
            <w:r w:rsidRPr="000E54DD">
              <w:rPr>
                <w:rFonts w:ascii="Arial" w:hAnsi="Arial" w:cs="Arial"/>
                <w:sz w:val="20"/>
                <w:szCs w:val="20"/>
                <w:bdr w:val="none" w:sz="0" w:space="0" w:color="auto" w:frame="1"/>
              </w:rPr>
              <w:t>)</w:t>
            </w:r>
          </w:p>
        </w:tc>
      </w:tr>
      <w:tr w:rsidR="002B24E3" w:rsidRPr="001B4A21" w14:paraId="04F2A962" w14:textId="77777777" w:rsidTr="002B24E3">
        <w:trPr>
          <w:cantSplit/>
          <w:trHeight w:val="720"/>
        </w:trPr>
        <w:tc>
          <w:tcPr>
            <w:tcW w:w="931" w:type="dxa"/>
            <w:vMerge/>
            <w:tcBorders>
              <w:left w:val="single" w:sz="18" w:space="0" w:color="00629B"/>
              <w:right w:val="nil"/>
            </w:tcBorders>
            <w:textDirection w:val="btLr"/>
          </w:tcPr>
          <w:p w14:paraId="584FF198" w14:textId="77777777" w:rsidR="002B24E3" w:rsidRPr="001B4A21" w:rsidRDefault="002B24E3" w:rsidP="00243798">
            <w:pPr>
              <w:ind w:left="113" w:right="113"/>
              <w:jc w:val="center"/>
              <w:rPr>
                <w:rFonts w:ascii="Arial" w:eastAsia="Calibri" w:hAnsi="Arial" w:cs="Arial"/>
                <w:b/>
                <w:bCs/>
              </w:rPr>
            </w:pPr>
          </w:p>
        </w:tc>
        <w:tc>
          <w:tcPr>
            <w:tcW w:w="1712" w:type="dxa"/>
            <w:vMerge w:val="restart"/>
            <w:tcBorders>
              <w:top w:val="single" w:sz="18" w:space="0" w:color="00629B"/>
              <w:left w:val="nil"/>
              <w:right w:val="nil"/>
            </w:tcBorders>
            <w:shd w:val="clear" w:color="auto" w:fill="EAF1DD" w:themeFill="accent3" w:themeFillTint="33"/>
            <w:textDirection w:val="btLr"/>
            <w:vAlign w:val="center"/>
          </w:tcPr>
          <w:p w14:paraId="0DF433C1" w14:textId="4CF0711F" w:rsidR="002B24E3" w:rsidRPr="00837780" w:rsidRDefault="002B24E3" w:rsidP="00243798">
            <w:pPr>
              <w:ind w:left="113" w:right="113"/>
              <w:jc w:val="center"/>
              <w:rPr>
                <w:rFonts w:ascii="Arial" w:eastAsia="Calibri" w:hAnsi="Arial" w:cs="Arial"/>
                <w:bCs/>
              </w:rPr>
            </w:pPr>
            <w:r>
              <w:rPr>
                <w:rFonts w:ascii="Arial" w:eastAsia="Calibri" w:hAnsi="Arial" w:cs="Arial"/>
                <w:bCs/>
              </w:rPr>
              <w:t>Interpreting and analysing geographical data and information</w:t>
            </w:r>
          </w:p>
        </w:tc>
        <w:tc>
          <w:tcPr>
            <w:tcW w:w="18416" w:type="dxa"/>
            <w:gridSpan w:val="2"/>
            <w:tcBorders>
              <w:top w:val="single" w:sz="18" w:space="0" w:color="00629B"/>
              <w:left w:val="nil"/>
              <w:bottom w:val="single" w:sz="4" w:space="0" w:color="00629B"/>
              <w:right w:val="single" w:sz="18" w:space="0" w:color="00629B"/>
            </w:tcBorders>
            <w:shd w:val="clear" w:color="auto" w:fill="auto"/>
          </w:tcPr>
          <w:p w14:paraId="75A63957" w14:textId="51B5D564" w:rsidR="002B24E3" w:rsidRPr="001B4A21" w:rsidRDefault="002B24E3" w:rsidP="00243798">
            <w:pPr>
              <w:spacing w:line="276" w:lineRule="auto"/>
              <w:rPr>
                <w:rFonts w:ascii="Arial" w:hAnsi="Arial" w:cs="Arial"/>
              </w:rPr>
            </w:pPr>
            <w:r w:rsidRPr="7E7BBEC1">
              <w:rPr>
                <w:rFonts w:ascii="Arial" w:hAnsi="Arial" w:cs="Arial"/>
                <w:sz w:val="20"/>
                <w:szCs w:val="20"/>
              </w:rPr>
              <w:t>interpret and analyse geographical data and information using digital and geospatial technologies where appropriate to make generalisations and predictions, explain patterns and trends in distributions, and infer relationships</w:t>
            </w:r>
            <w:r>
              <w:rPr>
                <w:rFonts w:ascii="Arial" w:hAnsi="Arial" w:cs="Arial"/>
                <w:sz w:val="20"/>
                <w:szCs w:val="20"/>
              </w:rPr>
              <w:t xml:space="preserve"> </w:t>
            </w:r>
            <w:r>
              <w:rPr>
                <w:rFonts w:ascii="Arial" w:eastAsia="DengXian" w:hAnsi="Arial" w:cs="Arial"/>
                <w:sz w:val="20"/>
                <w:szCs w:val="20"/>
                <w:lang w:eastAsia="zh-CN"/>
              </w:rPr>
              <w:t>(</w:t>
            </w:r>
            <w:r w:rsidRPr="000E54DD">
              <w:rPr>
                <w:rFonts w:ascii="Arial" w:hAnsi="Arial" w:cs="Arial"/>
                <w:sz w:val="20"/>
                <w:szCs w:val="20"/>
                <w:bdr w:val="none" w:sz="0" w:space="0" w:color="auto" w:frame="1"/>
              </w:rPr>
              <w:t>AC9HG</w:t>
            </w:r>
            <w:r>
              <w:rPr>
                <w:rFonts w:ascii="Arial" w:hAnsi="Arial" w:cs="Arial"/>
                <w:sz w:val="20"/>
                <w:szCs w:val="20"/>
                <w:bdr w:val="none" w:sz="0" w:space="0" w:color="auto" w:frame="1"/>
              </w:rPr>
              <w:t>10S04</w:t>
            </w:r>
            <w:r w:rsidRPr="000E54DD">
              <w:rPr>
                <w:rFonts w:ascii="Arial" w:hAnsi="Arial" w:cs="Arial"/>
                <w:sz w:val="20"/>
                <w:szCs w:val="20"/>
                <w:bdr w:val="none" w:sz="0" w:space="0" w:color="auto" w:frame="1"/>
              </w:rPr>
              <w:t>)</w:t>
            </w:r>
          </w:p>
        </w:tc>
      </w:tr>
      <w:tr w:rsidR="002B24E3" w:rsidRPr="001B4A21" w14:paraId="6BB86775" w14:textId="77777777" w:rsidTr="002B24E3">
        <w:trPr>
          <w:cantSplit/>
          <w:trHeight w:val="720"/>
        </w:trPr>
        <w:tc>
          <w:tcPr>
            <w:tcW w:w="931" w:type="dxa"/>
            <w:vMerge/>
            <w:tcBorders>
              <w:left w:val="single" w:sz="18" w:space="0" w:color="00629B"/>
              <w:right w:val="nil"/>
            </w:tcBorders>
            <w:textDirection w:val="btLr"/>
          </w:tcPr>
          <w:p w14:paraId="3F527131" w14:textId="77777777" w:rsidR="002B24E3" w:rsidRPr="001B4A21" w:rsidRDefault="002B24E3" w:rsidP="00243798">
            <w:pPr>
              <w:ind w:left="113" w:right="113"/>
              <w:jc w:val="center"/>
              <w:rPr>
                <w:rFonts w:ascii="Arial" w:eastAsia="Calibri" w:hAnsi="Arial" w:cs="Arial"/>
                <w:b/>
                <w:bCs/>
              </w:rPr>
            </w:pPr>
          </w:p>
        </w:tc>
        <w:tc>
          <w:tcPr>
            <w:tcW w:w="1712" w:type="dxa"/>
            <w:vMerge/>
            <w:tcBorders>
              <w:left w:val="nil"/>
              <w:right w:val="nil"/>
            </w:tcBorders>
            <w:textDirection w:val="btLr"/>
            <w:vAlign w:val="center"/>
          </w:tcPr>
          <w:p w14:paraId="58CD4588" w14:textId="77777777" w:rsidR="002B24E3" w:rsidRPr="00837780" w:rsidRDefault="002B24E3" w:rsidP="00243798">
            <w:pPr>
              <w:ind w:left="113" w:right="113"/>
              <w:jc w:val="center"/>
              <w:rPr>
                <w:rFonts w:ascii="Arial" w:eastAsia="Calibri" w:hAnsi="Arial" w:cs="Arial"/>
                <w:bCs/>
              </w:rPr>
            </w:pPr>
          </w:p>
        </w:tc>
        <w:tc>
          <w:tcPr>
            <w:tcW w:w="18416" w:type="dxa"/>
            <w:gridSpan w:val="2"/>
            <w:tcBorders>
              <w:top w:val="single" w:sz="4" w:space="0" w:color="00629B"/>
              <w:left w:val="nil"/>
              <w:bottom w:val="single" w:sz="4" w:space="0" w:color="00629B"/>
              <w:right w:val="single" w:sz="18" w:space="0" w:color="00629B"/>
            </w:tcBorders>
            <w:shd w:val="clear" w:color="auto" w:fill="auto"/>
          </w:tcPr>
          <w:p w14:paraId="22776101" w14:textId="77777777" w:rsidR="002B24E3" w:rsidRDefault="002B24E3" w:rsidP="00243798">
            <w:pPr>
              <w:spacing w:line="276" w:lineRule="auto"/>
              <w:rPr>
                <w:rFonts w:ascii="Arial" w:hAnsi="Arial" w:cs="Arial"/>
                <w:sz w:val="20"/>
                <w:szCs w:val="20"/>
                <w:bdr w:val="none" w:sz="0" w:space="0" w:color="auto" w:frame="1"/>
              </w:rPr>
            </w:pPr>
            <w:r w:rsidRPr="00C76342">
              <w:rPr>
                <w:rFonts w:ascii="Arial" w:hAnsi="Arial" w:cs="Arial"/>
                <w:sz w:val="20"/>
                <w:szCs w:val="20"/>
              </w:rPr>
              <w:t>apply geographical concepts to synthesise data and information, drawing and justifying conclusions, and explaining perspectives</w:t>
            </w:r>
            <w:r>
              <w:rPr>
                <w:rFonts w:ascii="Arial" w:hAnsi="Arial" w:cs="Arial"/>
                <w:sz w:val="20"/>
                <w:szCs w:val="20"/>
              </w:rPr>
              <w:t xml:space="preserve"> </w:t>
            </w:r>
            <w:r>
              <w:rPr>
                <w:rFonts w:ascii="Arial" w:eastAsia="DengXian" w:hAnsi="Arial" w:cs="Arial"/>
                <w:sz w:val="20"/>
                <w:szCs w:val="20"/>
                <w:lang w:eastAsia="zh-CN"/>
              </w:rPr>
              <w:t>(</w:t>
            </w:r>
            <w:r w:rsidRPr="000E54DD">
              <w:rPr>
                <w:rFonts w:ascii="Arial" w:hAnsi="Arial" w:cs="Arial"/>
                <w:sz w:val="20"/>
                <w:szCs w:val="20"/>
                <w:bdr w:val="none" w:sz="0" w:space="0" w:color="auto" w:frame="1"/>
              </w:rPr>
              <w:t>AC9HG</w:t>
            </w:r>
            <w:r>
              <w:rPr>
                <w:rFonts w:ascii="Arial" w:hAnsi="Arial" w:cs="Arial"/>
                <w:sz w:val="20"/>
                <w:szCs w:val="20"/>
                <w:bdr w:val="none" w:sz="0" w:space="0" w:color="auto" w:frame="1"/>
              </w:rPr>
              <w:t>10S05</w:t>
            </w:r>
            <w:r w:rsidRPr="000E54DD">
              <w:rPr>
                <w:rFonts w:ascii="Arial" w:hAnsi="Arial" w:cs="Arial"/>
                <w:sz w:val="20"/>
                <w:szCs w:val="20"/>
                <w:bdr w:val="none" w:sz="0" w:space="0" w:color="auto" w:frame="1"/>
              </w:rPr>
              <w:t>)</w:t>
            </w:r>
          </w:p>
          <w:p w14:paraId="58D12A2B" w14:textId="77777777" w:rsidR="002B24E3" w:rsidRDefault="002B24E3" w:rsidP="00243798">
            <w:pPr>
              <w:spacing w:line="276" w:lineRule="auto"/>
              <w:rPr>
                <w:rFonts w:ascii="Arial" w:hAnsi="Arial" w:cs="Arial"/>
                <w:sz w:val="20"/>
                <w:szCs w:val="20"/>
                <w:bdr w:val="none" w:sz="0" w:space="0" w:color="auto" w:frame="1"/>
              </w:rPr>
            </w:pPr>
          </w:p>
          <w:p w14:paraId="6B4BA669" w14:textId="2CC76755" w:rsidR="002B24E3" w:rsidRDefault="002B24E3" w:rsidP="00243798">
            <w:pPr>
              <w:spacing w:line="276" w:lineRule="auto"/>
              <w:rPr>
                <w:rFonts w:ascii="Arial" w:hAnsi="Arial" w:cs="Arial"/>
                <w:sz w:val="20"/>
                <w:szCs w:val="20"/>
                <w:bdr w:val="none" w:sz="0" w:space="0" w:color="auto" w:frame="1"/>
              </w:rPr>
            </w:pPr>
          </w:p>
          <w:p w14:paraId="78D3FCD8" w14:textId="77777777" w:rsidR="002B24E3" w:rsidRDefault="002B24E3" w:rsidP="00243798">
            <w:pPr>
              <w:spacing w:line="276" w:lineRule="auto"/>
              <w:rPr>
                <w:rFonts w:ascii="Arial" w:hAnsi="Arial" w:cs="Arial"/>
                <w:sz w:val="20"/>
                <w:szCs w:val="20"/>
                <w:bdr w:val="none" w:sz="0" w:space="0" w:color="auto" w:frame="1"/>
              </w:rPr>
            </w:pPr>
          </w:p>
          <w:p w14:paraId="27E3DD95" w14:textId="1A2D4904" w:rsidR="002B24E3" w:rsidRPr="001B4A21" w:rsidRDefault="002B24E3" w:rsidP="00243798">
            <w:pPr>
              <w:spacing w:line="276" w:lineRule="auto"/>
              <w:rPr>
                <w:rFonts w:ascii="Arial" w:hAnsi="Arial" w:cs="Arial"/>
              </w:rPr>
            </w:pPr>
          </w:p>
        </w:tc>
      </w:tr>
      <w:tr w:rsidR="002B24E3" w:rsidRPr="001B4A21" w14:paraId="37C2CE95" w14:textId="77777777" w:rsidTr="002B24E3">
        <w:trPr>
          <w:cantSplit/>
          <w:trHeight w:val="720"/>
        </w:trPr>
        <w:tc>
          <w:tcPr>
            <w:tcW w:w="931" w:type="dxa"/>
            <w:vMerge/>
            <w:tcBorders>
              <w:left w:val="single" w:sz="18" w:space="0" w:color="00629B"/>
              <w:right w:val="nil"/>
            </w:tcBorders>
            <w:textDirection w:val="btLr"/>
          </w:tcPr>
          <w:p w14:paraId="7EC79904" w14:textId="77777777" w:rsidR="002B24E3" w:rsidRPr="001B4A21" w:rsidRDefault="002B24E3" w:rsidP="008B7168">
            <w:pPr>
              <w:ind w:left="113" w:right="113"/>
              <w:jc w:val="center"/>
              <w:rPr>
                <w:rFonts w:ascii="Arial" w:eastAsia="Calibri" w:hAnsi="Arial" w:cs="Arial"/>
                <w:b/>
                <w:bCs/>
              </w:rPr>
            </w:pPr>
          </w:p>
        </w:tc>
        <w:tc>
          <w:tcPr>
            <w:tcW w:w="1712" w:type="dxa"/>
            <w:vMerge w:val="restart"/>
            <w:tcBorders>
              <w:top w:val="single" w:sz="18" w:space="0" w:color="00629B"/>
              <w:left w:val="nil"/>
              <w:right w:val="nil"/>
            </w:tcBorders>
            <w:shd w:val="clear" w:color="auto" w:fill="EAF1DD" w:themeFill="accent3" w:themeFillTint="33"/>
            <w:textDirection w:val="btLr"/>
            <w:vAlign w:val="center"/>
          </w:tcPr>
          <w:p w14:paraId="4A463CAB" w14:textId="1A59C48B" w:rsidR="002B24E3" w:rsidRPr="00502ADC" w:rsidRDefault="002B24E3" w:rsidP="008B7168">
            <w:pPr>
              <w:ind w:left="113" w:right="113"/>
              <w:jc w:val="center"/>
              <w:rPr>
                <w:rFonts w:ascii="Arial" w:eastAsia="Calibri" w:hAnsi="Arial" w:cs="Arial"/>
                <w:bCs/>
              </w:rPr>
            </w:pPr>
            <w:r>
              <w:rPr>
                <w:rFonts w:ascii="Arial" w:eastAsia="Calibri" w:hAnsi="Arial" w:cs="Arial"/>
                <w:bCs/>
              </w:rPr>
              <w:t>Concluding and decision-making</w:t>
            </w:r>
          </w:p>
        </w:tc>
        <w:tc>
          <w:tcPr>
            <w:tcW w:w="18416" w:type="dxa"/>
            <w:gridSpan w:val="2"/>
            <w:tcBorders>
              <w:top w:val="single" w:sz="18" w:space="0" w:color="00629B"/>
              <w:left w:val="nil"/>
              <w:bottom w:val="single" w:sz="2" w:space="0" w:color="00629B"/>
              <w:right w:val="single" w:sz="18" w:space="0" w:color="00629B"/>
            </w:tcBorders>
            <w:shd w:val="clear" w:color="auto" w:fill="auto"/>
          </w:tcPr>
          <w:p w14:paraId="1C2E5014" w14:textId="7AB5EB4B" w:rsidR="002B24E3" w:rsidRPr="001B4A21" w:rsidRDefault="002B24E3" w:rsidP="002545A8">
            <w:pPr>
              <w:spacing w:line="276" w:lineRule="auto"/>
              <w:rPr>
                <w:rFonts w:ascii="Arial" w:hAnsi="Arial" w:cs="Arial"/>
              </w:rPr>
            </w:pPr>
            <w:r w:rsidRPr="00C76342">
              <w:rPr>
                <w:rFonts w:ascii="Arial" w:hAnsi="Arial" w:cs="Arial"/>
                <w:sz w:val="20"/>
                <w:szCs w:val="20"/>
              </w:rPr>
              <w:t xml:space="preserve">analyse and recommend strategies for individual and collective action in response to a geographical </w:t>
            </w:r>
            <w:r w:rsidRPr="00C76342">
              <w:rPr>
                <w:rFonts w:ascii="Arial" w:hAnsi="Arial" w:cs="Arial"/>
                <w:sz w:val="20"/>
                <w:szCs w:val="20"/>
                <w:lang w:eastAsia="zh-TW"/>
              </w:rPr>
              <w:t xml:space="preserve">phenomenon or </w:t>
            </w:r>
            <w:r w:rsidRPr="00C76342">
              <w:rPr>
                <w:rFonts w:ascii="Arial" w:hAnsi="Arial" w:cs="Arial"/>
                <w:sz w:val="20"/>
                <w:szCs w:val="20"/>
              </w:rPr>
              <w:t>challenge</w:t>
            </w:r>
            <w:r>
              <w:rPr>
                <w:rFonts w:ascii="Arial" w:hAnsi="Arial" w:cs="Arial"/>
                <w:sz w:val="20"/>
                <w:szCs w:val="20"/>
              </w:rPr>
              <w:t xml:space="preserve"> </w:t>
            </w:r>
            <w:r>
              <w:rPr>
                <w:rFonts w:ascii="Arial" w:eastAsia="DengXian" w:hAnsi="Arial" w:cs="Arial"/>
                <w:sz w:val="20"/>
                <w:szCs w:val="20"/>
                <w:lang w:eastAsia="zh-CN"/>
              </w:rPr>
              <w:t>(</w:t>
            </w:r>
            <w:r w:rsidRPr="000E54DD">
              <w:rPr>
                <w:rFonts w:ascii="Arial" w:hAnsi="Arial" w:cs="Arial"/>
                <w:sz w:val="20"/>
                <w:szCs w:val="20"/>
                <w:bdr w:val="none" w:sz="0" w:space="0" w:color="auto" w:frame="1"/>
              </w:rPr>
              <w:t>AC9HG</w:t>
            </w:r>
            <w:r>
              <w:rPr>
                <w:rFonts w:ascii="Arial" w:hAnsi="Arial" w:cs="Arial"/>
                <w:sz w:val="20"/>
                <w:szCs w:val="20"/>
                <w:bdr w:val="none" w:sz="0" w:space="0" w:color="auto" w:frame="1"/>
              </w:rPr>
              <w:t>10S06</w:t>
            </w:r>
            <w:r w:rsidRPr="000E54DD">
              <w:rPr>
                <w:rFonts w:ascii="Arial" w:hAnsi="Arial" w:cs="Arial"/>
                <w:sz w:val="20"/>
                <w:szCs w:val="20"/>
                <w:bdr w:val="none" w:sz="0" w:space="0" w:color="auto" w:frame="1"/>
              </w:rPr>
              <w:t>)</w:t>
            </w:r>
          </w:p>
        </w:tc>
      </w:tr>
      <w:tr w:rsidR="002B24E3" w:rsidRPr="001B4A21" w14:paraId="4DF4D1DD" w14:textId="77777777" w:rsidTr="002B24E3">
        <w:trPr>
          <w:cantSplit/>
          <w:trHeight w:val="720"/>
        </w:trPr>
        <w:tc>
          <w:tcPr>
            <w:tcW w:w="931" w:type="dxa"/>
            <w:vMerge/>
            <w:tcBorders>
              <w:left w:val="single" w:sz="18" w:space="0" w:color="00629B"/>
              <w:right w:val="nil"/>
            </w:tcBorders>
            <w:textDirection w:val="btLr"/>
          </w:tcPr>
          <w:p w14:paraId="477BF043" w14:textId="77777777" w:rsidR="002B24E3" w:rsidRPr="001B4A21" w:rsidRDefault="002B24E3" w:rsidP="008B7168">
            <w:pPr>
              <w:ind w:left="113" w:right="113"/>
              <w:jc w:val="center"/>
              <w:rPr>
                <w:rFonts w:ascii="Arial" w:eastAsia="Calibri" w:hAnsi="Arial" w:cs="Arial"/>
                <w:b/>
                <w:bCs/>
              </w:rPr>
            </w:pPr>
          </w:p>
        </w:tc>
        <w:tc>
          <w:tcPr>
            <w:tcW w:w="1712" w:type="dxa"/>
            <w:vMerge/>
            <w:tcBorders>
              <w:left w:val="nil"/>
              <w:right w:val="nil"/>
            </w:tcBorders>
            <w:textDirection w:val="btLr"/>
            <w:vAlign w:val="center"/>
          </w:tcPr>
          <w:p w14:paraId="78BD14C6" w14:textId="77777777" w:rsidR="002B24E3" w:rsidRDefault="002B24E3" w:rsidP="008B7168">
            <w:pPr>
              <w:ind w:left="113" w:right="113"/>
              <w:jc w:val="center"/>
              <w:rPr>
                <w:rFonts w:ascii="Arial" w:eastAsia="Calibri" w:hAnsi="Arial" w:cs="Arial"/>
                <w:bCs/>
              </w:rPr>
            </w:pPr>
          </w:p>
        </w:tc>
        <w:tc>
          <w:tcPr>
            <w:tcW w:w="18416" w:type="dxa"/>
            <w:gridSpan w:val="2"/>
            <w:tcBorders>
              <w:top w:val="single" w:sz="2" w:space="0" w:color="00629B"/>
              <w:left w:val="nil"/>
              <w:bottom w:val="single" w:sz="18" w:space="0" w:color="00629B"/>
              <w:right w:val="single" w:sz="18" w:space="0" w:color="00629B"/>
            </w:tcBorders>
            <w:shd w:val="clear" w:color="auto" w:fill="auto"/>
          </w:tcPr>
          <w:p w14:paraId="19F5DB87" w14:textId="77777777" w:rsidR="002B24E3" w:rsidRDefault="002B24E3" w:rsidP="002545A8">
            <w:pPr>
              <w:spacing w:line="276" w:lineRule="auto"/>
              <w:rPr>
                <w:rFonts w:ascii="Arial" w:hAnsi="Arial" w:cs="Arial"/>
                <w:sz w:val="20"/>
                <w:szCs w:val="20"/>
                <w:bdr w:val="none" w:sz="0" w:space="0" w:color="auto" w:frame="1"/>
              </w:rPr>
            </w:pPr>
            <w:r w:rsidRPr="00C76342">
              <w:rPr>
                <w:rFonts w:ascii="Arial" w:hAnsi="Arial" w:cs="Arial"/>
                <w:sz w:val="20"/>
                <w:szCs w:val="20"/>
              </w:rPr>
              <w:t>evaluate strategies by applying environmental, economic, political, technological or social criteria, decide</w:t>
            </w:r>
            <w:r w:rsidRPr="00C76342">
              <w:rPr>
                <w:rFonts w:ascii="Arial" w:eastAsia="Calibri Light" w:hAnsi="Arial" w:cs="Arial"/>
                <w:sz w:val="20"/>
                <w:szCs w:val="20"/>
              </w:rPr>
              <w:t xml:space="preserve"> how to respond</w:t>
            </w:r>
            <w:r w:rsidRPr="00C76342">
              <w:rPr>
                <w:rFonts w:ascii="Arial" w:hAnsi="Arial" w:cs="Arial"/>
                <w:sz w:val="20"/>
                <w:szCs w:val="20"/>
              </w:rPr>
              <w:t xml:space="preserve"> and explain and justify the expected outcomes and consequences</w:t>
            </w:r>
            <w:r>
              <w:rPr>
                <w:rFonts w:ascii="Arial" w:hAnsi="Arial" w:cs="Arial"/>
                <w:sz w:val="20"/>
                <w:szCs w:val="20"/>
              </w:rPr>
              <w:t xml:space="preserve"> </w:t>
            </w:r>
            <w:r>
              <w:rPr>
                <w:rFonts w:ascii="Arial" w:eastAsia="DengXian" w:hAnsi="Arial" w:cs="Arial"/>
                <w:sz w:val="20"/>
                <w:szCs w:val="20"/>
                <w:lang w:eastAsia="zh-CN"/>
              </w:rPr>
              <w:t>(</w:t>
            </w:r>
            <w:r w:rsidRPr="000E54DD">
              <w:rPr>
                <w:rFonts w:ascii="Arial" w:hAnsi="Arial" w:cs="Arial"/>
                <w:sz w:val="20"/>
                <w:szCs w:val="20"/>
                <w:bdr w:val="none" w:sz="0" w:space="0" w:color="auto" w:frame="1"/>
              </w:rPr>
              <w:t>AC9HG</w:t>
            </w:r>
            <w:r>
              <w:rPr>
                <w:rFonts w:ascii="Arial" w:hAnsi="Arial" w:cs="Arial"/>
                <w:sz w:val="20"/>
                <w:szCs w:val="20"/>
                <w:bdr w:val="none" w:sz="0" w:space="0" w:color="auto" w:frame="1"/>
              </w:rPr>
              <w:t>10S07</w:t>
            </w:r>
            <w:r w:rsidRPr="000E54DD">
              <w:rPr>
                <w:rFonts w:ascii="Arial" w:hAnsi="Arial" w:cs="Arial"/>
                <w:sz w:val="20"/>
                <w:szCs w:val="20"/>
                <w:bdr w:val="none" w:sz="0" w:space="0" w:color="auto" w:frame="1"/>
              </w:rPr>
              <w:t>)</w:t>
            </w:r>
          </w:p>
          <w:p w14:paraId="248D58B2" w14:textId="77777777" w:rsidR="002B24E3" w:rsidRDefault="002B24E3" w:rsidP="002545A8">
            <w:pPr>
              <w:spacing w:line="276" w:lineRule="auto"/>
              <w:rPr>
                <w:rFonts w:ascii="Arial" w:hAnsi="Arial" w:cs="Arial"/>
                <w:sz w:val="20"/>
                <w:szCs w:val="20"/>
                <w:bdr w:val="none" w:sz="0" w:space="0" w:color="auto" w:frame="1"/>
              </w:rPr>
            </w:pPr>
          </w:p>
          <w:p w14:paraId="20B4AA45" w14:textId="07F386F7" w:rsidR="002B24E3" w:rsidRPr="001B4A21" w:rsidRDefault="002B24E3" w:rsidP="002545A8">
            <w:pPr>
              <w:spacing w:line="276" w:lineRule="auto"/>
              <w:rPr>
                <w:rFonts w:ascii="Arial" w:hAnsi="Arial" w:cs="Arial"/>
              </w:rPr>
            </w:pPr>
          </w:p>
        </w:tc>
      </w:tr>
      <w:tr w:rsidR="002B24E3" w:rsidRPr="001B4A21" w14:paraId="19104F4C" w14:textId="77777777" w:rsidTr="002B24E3">
        <w:trPr>
          <w:cantSplit/>
          <w:trHeight w:val="720"/>
        </w:trPr>
        <w:tc>
          <w:tcPr>
            <w:tcW w:w="931" w:type="dxa"/>
            <w:vMerge/>
            <w:tcBorders>
              <w:left w:val="single" w:sz="18" w:space="0" w:color="00629B"/>
              <w:bottom w:val="single" w:sz="18" w:space="0" w:color="00629B"/>
              <w:right w:val="nil"/>
            </w:tcBorders>
          </w:tcPr>
          <w:p w14:paraId="66BF7B04" w14:textId="77777777" w:rsidR="002B24E3" w:rsidRPr="001B4A21" w:rsidRDefault="002B24E3" w:rsidP="008B7168">
            <w:pPr>
              <w:rPr>
                <w:rFonts w:ascii="Arial" w:hAnsi="Arial" w:cs="Arial"/>
              </w:rPr>
            </w:pPr>
          </w:p>
        </w:tc>
        <w:tc>
          <w:tcPr>
            <w:tcW w:w="1712"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5ADF36AC" w14:textId="77777777" w:rsidR="002B24E3" w:rsidRPr="00A115BA" w:rsidRDefault="002B24E3" w:rsidP="008B7168">
            <w:pPr>
              <w:ind w:left="113" w:right="113"/>
              <w:jc w:val="center"/>
              <w:rPr>
                <w:rFonts w:ascii="Arial" w:eastAsia="Calibri" w:hAnsi="Arial" w:cs="Arial"/>
                <w:bCs/>
              </w:rPr>
            </w:pPr>
            <w:r>
              <w:rPr>
                <w:rFonts w:ascii="Arial" w:eastAsia="Calibri" w:hAnsi="Arial" w:cs="Arial"/>
                <w:bCs/>
              </w:rPr>
              <w:t>Communicating</w:t>
            </w:r>
          </w:p>
          <w:p w14:paraId="404145BE" w14:textId="77777777" w:rsidR="002B24E3" w:rsidRPr="001B4A21" w:rsidRDefault="002B24E3" w:rsidP="008B7168">
            <w:pPr>
              <w:ind w:left="113" w:right="113"/>
              <w:jc w:val="center"/>
              <w:rPr>
                <w:rFonts w:ascii="Arial" w:hAnsi="Arial" w:cs="Arial"/>
                <w:sz w:val="20"/>
                <w:szCs w:val="20"/>
              </w:rPr>
            </w:pPr>
          </w:p>
        </w:tc>
        <w:tc>
          <w:tcPr>
            <w:tcW w:w="18416" w:type="dxa"/>
            <w:gridSpan w:val="2"/>
            <w:tcBorders>
              <w:top w:val="single" w:sz="18" w:space="0" w:color="00629B"/>
              <w:left w:val="nil"/>
              <w:bottom w:val="single" w:sz="18" w:space="0" w:color="00629B"/>
              <w:right w:val="single" w:sz="18" w:space="0" w:color="00629B"/>
            </w:tcBorders>
            <w:shd w:val="clear" w:color="auto" w:fill="auto"/>
          </w:tcPr>
          <w:p w14:paraId="082D10C0" w14:textId="77777777" w:rsidR="002B24E3" w:rsidRDefault="002B24E3" w:rsidP="002545A8">
            <w:pPr>
              <w:spacing w:line="276" w:lineRule="auto"/>
              <w:rPr>
                <w:rFonts w:ascii="Arial" w:hAnsi="Arial" w:cs="Arial"/>
                <w:sz w:val="20"/>
                <w:szCs w:val="20"/>
                <w:bdr w:val="none" w:sz="0" w:space="0" w:color="auto" w:frame="1"/>
              </w:rPr>
            </w:pPr>
            <w:r w:rsidRPr="4DC5C84A">
              <w:rPr>
                <w:rFonts w:ascii="Arial" w:hAnsi="Arial" w:cs="Arial"/>
                <w:sz w:val="20"/>
                <w:szCs w:val="20"/>
              </w:rPr>
              <w:t>communicate conclusions drawing on geographical knowledge, use geographical concepts and a range of types of text appropriate to purpose and audience, and reference materials</w:t>
            </w:r>
            <w:r>
              <w:rPr>
                <w:rFonts w:ascii="Arial" w:hAnsi="Arial" w:cs="Arial"/>
                <w:sz w:val="20"/>
                <w:szCs w:val="20"/>
              </w:rPr>
              <w:t xml:space="preserve"> </w:t>
            </w:r>
            <w:r>
              <w:rPr>
                <w:rFonts w:ascii="Arial" w:eastAsia="DengXian" w:hAnsi="Arial" w:cs="Arial"/>
                <w:sz w:val="20"/>
                <w:szCs w:val="20"/>
                <w:lang w:eastAsia="zh-CN"/>
              </w:rPr>
              <w:t>(</w:t>
            </w:r>
            <w:r w:rsidRPr="000E54DD">
              <w:rPr>
                <w:rFonts w:ascii="Arial" w:hAnsi="Arial" w:cs="Arial"/>
                <w:sz w:val="20"/>
                <w:szCs w:val="20"/>
                <w:bdr w:val="none" w:sz="0" w:space="0" w:color="auto" w:frame="1"/>
              </w:rPr>
              <w:t>AC9HG</w:t>
            </w:r>
            <w:r>
              <w:rPr>
                <w:rFonts w:ascii="Arial" w:hAnsi="Arial" w:cs="Arial"/>
                <w:sz w:val="20"/>
                <w:szCs w:val="20"/>
                <w:bdr w:val="none" w:sz="0" w:space="0" w:color="auto" w:frame="1"/>
              </w:rPr>
              <w:t>10S08</w:t>
            </w:r>
            <w:r w:rsidRPr="000E54DD">
              <w:rPr>
                <w:rFonts w:ascii="Arial" w:hAnsi="Arial" w:cs="Arial"/>
                <w:sz w:val="20"/>
                <w:szCs w:val="20"/>
                <w:bdr w:val="none" w:sz="0" w:space="0" w:color="auto" w:frame="1"/>
              </w:rPr>
              <w:t>)</w:t>
            </w:r>
          </w:p>
          <w:p w14:paraId="41AFC358" w14:textId="77777777" w:rsidR="002B24E3" w:rsidRDefault="002B24E3" w:rsidP="002545A8">
            <w:pPr>
              <w:spacing w:line="276" w:lineRule="auto"/>
              <w:rPr>
                <w:rFonts w:ascii="Arial" w:hAnsi="Arial" w:cs="Arial"/>
                <w:sz w:val="20"/>
                <w:szCs w:val="20"/>
                <w:bdr w:val="none" w:sz="0" w:space="0" w:color="auto" w:frame="1"/>
              </w:rPr>
            </w:pPr>
          </w:p>
          <w:p w14:paraId="25DCA0A1" w14:textId="77777777" w:rsidR="002B24E3" w:rsidRDefault="002B24E3" w:rsidP="002545A8">
            <w:pPr>
              <w:spacing w:line="276" w:lineRule="auto"/>
              <w:rPr>
                <w:rFonts w:ascii="Arial" w:hAnsi="Arial" w:cs="Arial"/>
                <w:sz w:val="20"/>
                <w:szCs w:val="20"/>
                <w:bdr w:val="none" w:sz="0" w:space="0" w:color="auto" w:frame="1"/>
              </w:rPr>
            </w:pPr>
          </w:p>
          <w:p w14:paraId="6E2F3A84" w14:textId="77777777" w:rsidR="002B24E3" w:rsidRDefault="002B24E3" w:rsidP="002545A8">
            <w:pPr>
              <w:spacing w:line="276" w:lineRule="auto"/>
              <w:rPr>
                <w:rFonts w:ascii="Arial" w:hAnsi="Arial" w:cs="Arial"/>
                <w:sz w:val="20"/>
                <w:szCs w:val="20"/>
                <w:bdr w:val="none" w:sz="0" w:space="0" w:color="auto" w:frame="1"/>
              </w:rPr>
            </w:pPr>
          </w:p>
          <w:p w14:paraId="79AC0C9F" w14:textId="77777777" w:rsidR="002B24E3" w:rsidRDefault="002B24E3" w:rsidP="002545A8">
            <w:pPr>
              <w:spacing w:line="276" w:lineRule="auto"/>
              <w:rPr>
                <w:rFonts w:ascii="Arial" w:hAnsi="Arial" w:cs="Arial"/>
                <w:sz w:val="20"/>
                <w:szCs w:val="20"/>
                <w:bdr w:val="none" w:sz="0" w:space="0" w:color="auto" w:frame="1"/>
              </w:rPr>
            </w:pPr>
          </w:p>
          <w:p w14:paraId="6E7A1833" w14:textId="77777777" w:rsidR="002B24E3" w:rsidRDefault="002B24E3" w:rsidP="002545A8">
            <w:pPr>
              <w:spacing w:line="276" w:lineRule="auto"/>
              <w:rPr>
                <w:rFonts w:ascii="Arial" w:hAnsi="Arial" w:cs="Arial"/>
                <w:sz w:val="20"/>
                <w:szCs w:val="20"/>
                <w:bdr w:val="none" w:sz="0" w:space="0" w:color="auto" w:frame="1"/>
              </w:rPr>
            </w:pPr>
          </w:p>
          <w:p w14:paraId="3839B638" w14:textId="586D26E6" w:rsidR="002B24E3" w:rsidRPr="001B4A21" w:rsidRDefault="002B24E3" w:rsidP="002545A8">
            <w:pPr>
              <w:spacing w:line="276" w:lineRule="auto"/>
              <w:rPr>
                <w:rFonts w:ascii="Arial" w:hAnsi="Arial" w:cs="Arial"/>
              </w:rPr>
            </w:pPr>
          </w:p>
        </w:tc>
      </w:tr>
    </w:tbl>
    <w:p w14:paraId="27A85F69" w14:textId="77777777" w:rsidR="000860DD" w:rsidRPr="001B4A21" w:rsidRDefault="000860DD" w:rsidP="00CB7B98">
      <w:pPr>
        <w:rPr>
          <w:rFonts w:ascii="Arial" w:hAnsi="Arial" w:cs="Arial"/>
        </w:rPr>
      </w:pPr>
    </w:p>
    <w:sectPr w:rsidR="000860DD" w:rsidRPr="001B4A21" w:rsidSect="003A74CF">
      <w:headerReference w:type="default" r:id="rId16"/>
      <w:footerReference w:type="default" r:id="rId17"/>
      <w:pgSz w:w="23814" w:h="16839" w:orient="landscape" w:code="8"/>
      <w:pgMar w:top="993" w:right="1440" w:bottom="144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156A" w14:textId="77777777" w:rsidR="00C958F8" w:rsidRDefault="00C958F8" w:rsidP="00B403C2">
      <w:pPr>
        <w:spacing w:after="0" w:line="240" w:lineRule="auto"/>
      </w:pPr>
      <w:r>
        <w:separator/>
      </w:r>
    </w:p>
  </w:endnote>
  <w:endnote w:type="continuationSeparator" w:id="0">
    <w:p w14:paraId="25DE5377" w14:textId="77777777" w:rsidR="00C958F8" w:rsidRDefault="00C958F8" w:rsidP="00B4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722B" w14:textId="73AEB37C" w:rsidR="001017C4" w:rsidRPr="00CA7B11" w:rsidRDefault="003A74CF" w:rsidP="006C4DD0">
    <w:pPr>
      <w:pStyle w:val="Footer"/>
      <w:tabs>
        <w:tab w:val="clear" w:pos="9360"/>
        <w:tab w:val="right" w:pos="21600"/>
      </w:tabs>
      <w:ind w:left="540"/>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6BA02486" wp14:editId="2372D5AA">
              <wp:simplePos x="0" y="0"/>
              <wp:positionH relativeFrom="column">
                <wp:posOffset>1524000</wp:posOffset>
              </wp:positionH>
              <wp:positionV relativeFrom="paragraph">
                <wp:posOffset>-3462655</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728F21AA" w14:textId="78032A1E" w:rsidR="003A74CF" w:rsidRPr="00532A58" w:rsidRDefault="003A74CF" w:rsidP="003A74CF">
                          <w:pPr>
                            <w:rPr>
                              <w:rFonts w:ascii="Helvetica" w:hAnsi="Helvetica"/>
                              <w:b/>
                              <w:bCs/>
                              <w:color w:val="000000" w:themeColor="text1"/>
                              <w:sz w:val="44"/>
                              <w:szCs w:val="44"/>
                            </w:rPr>
                          </w:pPr>
                          <w:r>
                            <w:rPr>
                              <w:rFonts w:ascii="Helvetica" w:hAnsi="Helvetica"/>
                              <w:b/>
                              <w:bCs/>
                              <w:sz w:val="44"/>
                              <w:szCs w:val="44"/>
                            </w:rPr>
                            <w:t>Geography – Scope and sequence 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02486" id="_x0000_t202" coordsize="21600,21600" o:spt="202" path="m,l,21600r21600,l21600,xe">
              <v:stroke joinstyle="miter"/>
              <v:path gradientshapeok="t" o:connecttype="rect"/>
            </v:shapetype>
            <v:shape id="Text Box 6" o:spid="_x0000_s1027" type="#_x0000_t202" style="position:absolute;left:0;text-align:left;margin-left:120pt;margin-top:-272.65pt;width:918.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wbLgIAAFkEAAAOAAAAZHJzL2Uyb0RvYy54bWysVMFuGyEQvVfqPyDu9dqJ7SYrryM3katK&#10;URLJjnLGLHiRgKGAvet+fQfWdqy0p6oXdmCGGd57Mzu764wme+GDAlvR0WBIibAcamW3FX1dL7/c&#10;UBIiszXTYEVFDyLQu/nnT7PWleIKGtC18AST2FC2rqJNjK4sisAbYVgYgBMWnRK8YRG3flvUnrWY&#10;3ejiajicFi342nngIgQ8feiddJ7zSyl4fJYyiEh0RfFtMa8+r5u0FvMZK7eeuUbx4zPYP7zCMGWx&#10;6DnVA4uM7Lz6I5VR3EMAGQccTAFSKi4yBkQzGn5As2qYExkLkhPcmabw/9Lyp/2LJ6qu6JQSywxK&#10;tBZdJN+gI9PETutCiUErh2Gxw2NU+XQe8DCB7qQ36YtwCPqR58OZ25SMp0uj6fRmcn1LCUfnePIV&#10;1Ut5ivfrzof4XYAhyaioR/Eyp2z/GGIfegpJ1SwsldZZQG1JiwiuJ8N84ezB5NpijQSif2yyYrfp&#10;MuQzkA3UB8Tnoe+P4PhS4RseWYgvzGNDICRs8viMi9SAteBoUdKA//W38xSPOqGXkhYbrKLh5455&#10;QYn+YVHB29F4nDoybzIflPhLz+bSY3fmHrCHRzhOjmcTL/uoT6b0YN5wFhapKrqY5Vi7ovFk3se+&#10;7XGWuFgschD2oGPx0a4cT6kTq4nhdffGvDvKEFHBJzi1Iis/qNHH9nosdhGkylIlnntWj/Rj/2ax&#10;j7OWBuRyn6Pe/wjz3wAAAP//AwBQSwMEFAAGAAgAAAAhAPVzfOrlAAAADgEAAA8AAABkcnMvZG93&#10;bnJldi54bWxMj81OwzAQhO9IvIO1SNxam/w0VYhTVZEqJASHll64OfE2iYjtELtt4OlZTnCcndHs&#10;N8VmNgO74OR7ZyU8LAUwtI3TvW0lHN92izUwH5TVanAWJXyhh015e1OoXLur3ePlEFpGJdbnSkIX&#10;wphz7psOjfJLN6Il7+QmowLJqeV6UlcqNwOPhFhxo3pLHzo1YtVh83E4GwnP1e5V7evIrL+H6unl&#10;tB0/j++plPd38/YRWMA5/IXhF5/QoSSm2p2t9myQECWCtgQJizRJY2AUiUSWrYDVdEuyOAZeFvz/&#10;jPIHAAD//wMAUEsBAi0AFAAGAAgAAAAhALaDOJL+AAAA4QEAABMAAAAAAAAAAAAAAAAAAAAAAFtD&#10;b250ZW50X1R5cGVzXS54bWxQSwECLQAUAAYACAAAACEAOP0h/9YAAACUAQAACwAAAAAAAAAAAAAA&#10;AAAvAQAAX3JlbHMvLnJlbHNQSwECLQAUAAYACAAAACEAnoScGy4CAABZBAAADgAAAAAAAAAAAAAA&#10;AAAuAgAAZHJzL2Uyb0RvYy54bWxQSwECLQAUAAYACAAAACEA9XN86uUAAAAOAQAADwAAAAAAAAAA&#10;AAAAAACIBAAAZHJzL2Rvd25yZXYueG1sUEsFBgAAAAAEAAQA8wAAAJoFAAAAAA==&#10;" filled="f" stroked="f" strokeweight=".5pt">
              <v:textbox>
                <w:txbxContent>
                  <w:p w14:paraId="728F21AA" w14:textId="78032A1E" w:rsidR="003A74CF" w:rsidRPr="00532A58" w:rsidRDefault="003A74CF" w:rsidP="003A74CF">
                    <w:pPr>
                      <w:rPr>
                        <w:rFonts w:ascii="Helvetica" w:hAnsi="Helvetica"/>
                        <w:b/>
                        <w:bCs/>
                        <w:color w:val="000000" w:themeColor="text1"/>
                        <w:sz w:val="44"/>
                        <w:szCs w:val="44"/>
                      </w:rPr>
                    </w:pPr>
                    <w:r>
                      <w:rPr>
                        <w:rFonts w:ascii="Helvetica" w:hAnsi="Helvetica"/>
                        <w:b/>
                        <w:bCs/>
                        <w:sz w:val="44"/>
                        <w:szCs w:val="44"/>
                      </w:rPr>
                      <w:t>Geography – Scope and sequence 7–10</w:t>
                    </w:r>
                  </w:p>
                </w:txbxContent>
              </v:textbox>
            </v:shape>
          </w:pict>
        </mc:Fallback>
      </mc:AlternateContent>
    </w:r>
  </w:p>
  <w:p w14:paraId="3A8362E8" w14:textId="77777777" w:rsidR="00B403C2" w:rsidRDefault="00B40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3890" w14:textId="77777777" w:rsidR="003A74CF" w:rsidRDefault="003A74CF" w:rsidP="007921ED">
    <w:pPr>
      <w:pStyle w:val="Footer"/>
      <w:tabs>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308F" w14:textId="77777777" w:rsidR="003A74CF" w:rsidRPr="009613A1" w:rsidRDefault="003A74CF" w:rsidP="003A74CF">
    <w:pPr>
      <w:pStyle w:val="Footer"/>
      <w:jc w:val="center"/>
      <w:rPr>
        <w:rFonts w:ascii="Arial" w:hAnsi="Arial" w:cs="Arial"/>
        <w:sz w:val="20"/>
        <w:szCs w:val="20"/>
      </w:rPr>
    </w:pPr>
    <w:r w:rsidRPr="009613A1">
      <w:rPr>
        <w:rFonts w:ascii="Arial" w:hAnsi="Arial" w:cs="Arial"/>
        <w:sz w:val="20"/>
        <w:szCs w:val="20"/>
      </w:rPr>
      <w:t>Australian Curriculum: Humanitie</w:t>
    </w:r>
    <w:r>
      <w:rPr>
        <w:rFonts w:ascii="Arial" w:hAnsi="Arial" w:cs="Arial"/>
        <w:sz w:val="20"/>
        <w:szCs w:val="20"/>
      </w:rPr>
      <w:t>s</w:t>
    </w:r>
    <w:r w:rsidRPr="009613A1">
      <w:rPr>
        <w:rFonts w:ascii="Arial" w:hAnsi="Arial" w:cs="Arial"/>
        <w:sz w:val="20"/>
        <w:szCs w:val="20"/>
      </w:rPr>
      <w:t xml:space="preserve"> and Social Sciences (HASS): </w:t>
    </w:r>
    <w:r>
      <w:rPr>
        <w:rFonts w:ascii="Arial" w:hAnsi="Arial" w:cs="Arial"/>
        <w:sz w:val="20"/>
        <w:szCs w:val="20"/>
      </w:rPr>
      <w:t>Geography</w:t>
    </w:r>
    <w:r w:rsidRPr="009613A1">
      <w:rPr>
        <w:rFonts w:ascii="Arial" w:hAnsi="Arial" w:cs="Arial"/>
        <w:sz w:val="20"/>
        <w:szCs w:val="20"/>
      </w:rPr>
      <w:t xml:space="preserve"> – Scope and sequence 7–10 </w:t>
    </w:r>
    <w:r w:rsidRPr="009613A1">
      <w:rPr>
        <w:rFonts w:ascii="Arial" w:hAnsi="Arial" w:cs="Arial"/>
        <w:sz w:val="20"/>
        <w:szCs w:val="20"/>
      </w:rPr>
      <w:br/>
      <w:t>Consultation curriculum</w:t>
    </w:r>
  </w:p>
  <w:p w14:paraId="4514C619" w14:textId="77777777" w:rsidR="003A74CF" w:rsidRPr="003A74CF" w:rsidRDefault="00C958F8" w:rsidP="003A74CF">
    <w:pPr>
      <w:pStyle w:val="Footer"/>
      <w:rPr>
        <w:rFonts w:ascii="Arial" w:hAnsi="Arial" w:cs="Arial"/>
        <w:sz w:val="20"/>
        <w:szCs w:val="20"/>
      </w:rPr>
    </w:pPr>
    <w:hyperlink r:id="rId1" w:history="1">
      <w:r w:rsidR="003A74CF" w:rsidRPr="009613A1">
        <w:rPr>
          <w:rStyle w:val="Hyperlink"/>
          <w:rFonts w:ascii="Arial" w:hAnsi="Arial" w:cs="Arial"/>
          <w:sz w:val="20"/>
          <w:szCs w:val="20"/>
        </w:rPr>
        <w:t>© ACARA 2021</w:t>
      </w:r>
    </w:hyperlink>
    <w:r w:rsidR="003A74CF" w:rsidRPr="009613A1">
      <w:rPr>
        <w:rFonts w:ascii="Arial" w:hAnsi="Arial" w:cs="Arial"/>
        <w:sz w:val="20"/>
        <w:szCs w:val="20"/>
      </w:rPr>
      <w:t xml:space="preserve">  </w:t>
    </w:r>
    <w:r w:rsidR="003A74CF" w:rsidRPr="009613A1">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tab/>
    </w:r>
    <w:r w:rsidR="003A74CF" w:rsidRPr="008F7AF0">
      <w:rPr>
        <w:rFonts w:ascii="Arial" w:hAnsi="Arial" w:cs="Arial"/>
        <w:sz w:val="20"/>
        <w:szCs w:val="20"/>
      </w:rPr>
      <w:fldChar w:fldCharType="begin"/>
    </w:r>
    <w:r w:rsidR="003A74CF" w:rsidRPr="008F7AF0">
      <w:rPr>
        <w:rFonts w:ascii="Arial" w:hAnsi="Arial" w:cs="Arial"/>
        <w:sz w:val="20"/>
        <w:szCs w:val="20"/>
      </w:rPr>
      <w:instrText xml:space="preserve"> PAGE   \* MERGEFORMAT </w:instrText>
    </w:r>
    <w:r w:rsidR="003A74CF" w:rsidRPr="008F7AF0">
      <w:rPr>
        <w:rFonts w:ascii="Arial" w:hAnsi="Arial" w:cs="Arial"/>
        <w:sz w:val="20"/>
        <w:szCs w:val="20"/>
      </w:rPr>
      <w:fldChar w:fldCharType="separate"/>
    </w:r>
    <w:r w:rsidR="003A74CF">
      <w:rPr>
        <w:rFonts w:ascii="Arial" w:hAnsi="Arial" w:cs="Arial"/>
        <w:sz w:val="20"/>
        <w:szCs w:val="20"/>
      </w:rPr>
      <w:t>1</w:t>
    </w:r>
    <w:r w:rsidR="003A74CF" w:rsidRPr="008F7AF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689D" w14:textId="77777777" w:rsidR="00C958F8" w:rsidRDefault="00C958F8" w:rsidP="00B403C2">
      <w:pPr>
        <w:spacing w:after="0" w:line="240" w:lineRule="auto"/>
      </w:pPr>
      <w:r>
        <w:separator/>
      </w:r>
    </w:p>
  </w:footnote>
  <w:footnote w:type="continuationSeparator" w:id="0">
    <w:p w14:paraId="712634CD" w14:textId="77777777" w:rsidR="00C958F8" w:rsidRDefault="00C958F8" w:rsidP="00B40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080D" w14:textId="1CD6B1E8" w:rsidR="00B403C2" w:rsidRDefault="00B403C2">
    <w:pPr>
      <w:pStyle w:val="Header"/>
    </w:pPr>
    <w:r>
      <w:rPr>
        <w:noProof/>
      </w:rPr>
      <mc:AlternateContent>
        <mc:Choice Requires="wps">
          <w:drawing>
            <wp:anchor distT="0" distB="0" distL="0" distR="0" simplePos="0" relativeHeight="251659264" behindDoc="0" locked="0" layoutInCell="1" allowOverlap="1" wp14:anchorId="7373C295" wp14:editId="0C0537F0">
              <wp:simplePos x="635" y="635"/>
              <wp:positionH relativeFrom="column">
                <wp:align>center</wp:align>
              </wp:positionH>
              <wp:positionV relativeFrom="paragraph">
                <wp:posOffset>635</wp:posOffset>
              </wp:positionV>
              <wp:extent cx="443865" cy="443865"/>
              <wp:effectExtent l="0" t="0" r="698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6B6D61" w14:textId="4D500345" w:rsidR="00B403C2" w:rsidRPr="00B403C2" w:rsidRDefault="00B403C2">
                          <w:pPr>
                            <w:rPr>
                              <w:rFonts w:ascii="Calibri" w:eastAsia="Calibri" w:hAnsi="Calibri" w:cs="Calibri"/>
                              <w:color w:val="000000"/>
                              <w:sz w:val="24"/>
                              <w:szCs w:val="24"/>
                            </w:rPr>
                          </w:pPr>
                          <w:r w:rsidRPr="00B403C2">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73C295"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6D6B6D61" w14:textId="4D500345" w:rsidR="00B403C2" w:rsidRPr="00B403C2" w:rsidRDefault="00B403C2">
                    <w:pPr>
                      <w:rPr>
                        <w:rFonts w:ascii="Calibri" w:eastAsia="Calibri" w:hAnsi="Calibri" w:cs="Calibri"/>
                        <w:color w:val="000000"/>
                        <w:sz w:val="24"/>
                        <w:szCs w:val="24"/>
                      </w:rPr>
                    </w:pPr>
                    <w:r w:rsidRPr="00B403C2">
                      <w:rPr>
                        <w:rFonts w:ascii="Calibri" w:eastAsia="Calibri" w:hAnsi="Calibri" w:cs="Calibri"/>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0965" w14:textId="6EC1990F" w:rsidR="00B403C2" w:rsidRPr="003A74CF" w:rsidRDefault="003A74CF" w:rsidP="003A74CF">
    <w:pPr>
      <w:pStyle w:val="Header"/>
    </w:pPr>
    <w:r>
      <w:rPr>
        <w:noProof/>
      </w:rPr>
      <w:drawing>
        <wp:anchor distT="0" distB="0" distL="114300" distR="114300" simplePos="0" relativeHeight="251661312" behindDoc="1" locked="0" layoutInCell="1" allowOverlap="1" wp14:anchorId="5EB4E1F9" wp14:editId="3D3C82D2">
          <wp:simplePos x="0" y="0"/>
          <wp:positionH relativeFrom="margin">
            <wp:align>left</wp:align>
          </wp:positionH>
          <wp:positionV relativeFrom="paragraph">
            <wp:posOffset>-429260</wp:posOffset>
          </wp:positionV>
          <wp:extent cx="15076276" cy="10654747"/>
          <wp:effectExtent l="0" t="0" r="0" b="0"/>
          <wp:wrapNone/>
          <wp:docPr id="5" name="Picture 5" descr="Cover page: Australian curriculum review - Humanities and Social Sciences - Consultation Curriculum - Geography - Scope and sequenc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Australian curriculum review - Humanities and Social Sciences - Consultation Curriculum - Geography - Scope and sequence 7-10"/>
                  <pic:cNvPicPr/>
                </pic:nvPicPr>
                <pic:blipFill>
                  <a:blip r:embed="rId1">
                    <a:extLst>
                      <a:ext uri="{28A0092B-C50C-407E-A947-70E740481C1C}">
                        <a14:useLocalDpi xmlns:a14="http://schemas.microsoft.com/office/drawing/2010/main" val="0"/>
                      </a:ext>
                    </a:extLst>
                  </a:blip>
                  <a:stretch>
                    <a:fillRect/>
                  </a:stretch>
                </pic:blipFill>
                <pic:spPr>
                  <a:xfrm>
                    <a:off x="0" y="0"/>
                    <a:ext cx="15076276"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EAED" w14:textId="1D95F810" w:rsidR="00B403C2" w:rsidRDefault="00B403C2">
    <w:pPr>
      <w:pStyle w:val="Header"/>
    </w:pPr>
    <w:r>
      <w:rPr>
        <w:noProof/>
      </w:rPr>
      <mc:AlternateContent>
        <mc:Choice Requires="wps">
          <w:drawing>
            <wp:anchor distT="0" distB="0" distL="0" distR="0" simplePos="0" relativeHeight="251658240" behindDoc="0" locked="0" layoutInCell="1" allowOverlap="1" wp14:anchorId="1D5A4991" wp14:editId="3EDB9481">
              <wp:simplePos x="635" y="635"/>
              <wp:positionH relativeFrom="column">
                <wp:align>center</wp:align>
              </wp:positionH>
              <wp:positionV relativeFrom="paragraph">
                <wp:posOffset>635</wp:posOffset>
              </wp:positionV>
              <wp:extent cx="443865" cy="443865"/>
              <wp:effectExtent l="0" t="0" r="698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0583BE" w14:textId="029BE5AC" w:rsidR="00B403C2" w:rsidRPr="00B403C2" w:rsidRDefault="00B403C2">
                          <w:pPr>
                            <w:rPr>
                              <w:rFonts w:ascii="Calibri" w:eastAsia="Calibri" w:hAnsi="Calibri" w:cs="Calibri"/>
                              <w:color w:val="000000"/>
                              <w:sz w:val="24"/>
                              <w:szCs w:val="24"/>
                            </w:rPr>
                          </w:pPr>
                          <w:r w:rsidRPr="00B403C2">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5A4991"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240583BE" w14:textId="029BE5AC" w:rsidR="00B403C2" w:rsidRPr="00B403C2" w:rsidRDefault="00B403C2">
                    <w:pPr>
                      <w:rPr>
                        <w:rFonts w:ascii="Calibri" w:eastAsia="Calibri" w:hAnsi="Calibri" w:cs="Calibri"/>
                        <w:color w:val="000000"/>
                        <w:sz w:val="24"/>
                        <w:szCs w:val="24"/>
                      </w:rPr>
                    </w:pPr>
                    <w:r w:rsidRPr="00B403C2">
                      <w:rPr>
                        <w:rFonts w:ascii="Calibri" w:eastAsia="Calibri" w:hAnsi="Calibri" w:cs="Calibri"/>
                        <w:color w:val="00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0322" w14:textId="77777777" w:rsidR="003A74CF" w:rsidRDefault="003A74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1469" w14:textId="77777777" w:rsidR="003A74CF" w:rsidRDefault="003A74CF" w:rsidP="003A74CF">
    <w:pPr>
      <w:pStyle w:val="Header"/>
    </w:pPr>
    <w:r>
      <w:rPr>
        <w:noProof/>
      </w:rPr>
      <w:drawing>
        <wp:inline distT="0" distB="0" distL="0" distR="0" wp14:anchorId="59771104" wp14:editId="02C3803A">
          <wp:extent cx="2161309" cy="357447"/>
          <wp:effectExtent l="0" t="0" r="0" b="5080"/>
          <wp:docPr id="4" name="Picture 4"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rPr>
        <w:noProof/>
      </w:rPr>
      <w:drawing>
        <wp:inline distT="0" distB="0" distL="0" distR="0" wp14:anchorId="445260B1" wp14:editId="6303E5A0">
          <wp:extent cx="1163256" cy="349690"/>
          <wp:effectExtent l="0" t="0" r="0" b="0"/>
          <wp:docPr id="7" name="Picture 7"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180159" cy="354771"/>
                  </a:xfrm>
                  <a:prstGeom prst="rect">
                    <a:avLst/>
                  </a:prstGeom>
                </pic:spPr>
              </pic:pic>
            </a:graphicData>
          </a:graphic>
        </wp:inline>
      </w:drawing>
    </w:r>
  </w:p>
  <w:p w14:paraId="17B6C382" w14:textId="77777777" w:rsidR="003A74CF" w:rsidRPr="003A74CF" w:rsidRDefault="003A74CF" w:rsidP="003A74CF">
    <w:pPr>
      <w:pStyle w:val="Header"/>
      <w:tabs>
        <w:tab w:val="clear" w:pos="4680"/>
        <w:tab w:val="clear" w:pos="9360"/>
        <w:tab w:val="left" w:pos="1018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6082E"/>
    <w:rsid w:val="00062DFC"/>
    <w:rsid w:val="000860DD"/>
    <w:rsid w:val="0008692F"/>
    <w:rsid w:val="000C01CB"/>
    <w:rsid w:val="001017C4"/>
    <w:rsid w:val="0011684A"/>
    <w:rsid w:val="00117889"/>
    <w:rsid w:val="0012049A"/>
    <w:rsid w:val="00121478"/>
    <w:rsid w:val="00156B3B"/>
    <w:rsid w:val="001677E0"/>
    <w:rsid w:val="00197A2E"/>
    <w:rsid w:val="001B3770"/>
    <w:rsid w:val="001B4A21"/>
    <w:rsid w:val="001F0596"/>
    <w:rsid w:val="001F50A7"/>
    <w:rsid w:val="001F5C30"/>
    <w:rsid w:val="00235BC6"/>
    <w:rsid w:val="0024209A"/>
    <w:rsid w:val="00243798"/>
    <w:rsid w:val="00252961"/>
    <w:rsid w:val="002545A8"/>
    <w:rsid w:val="002607F7"/>
    <w:rsid w:val="00260B42"/>
    <w:rsid w:val="002A39A9"/>
    <w:rsid w:val="002B24E3"/>
    <w:rsid w:val="002B7181"/>
    <w:rsid w:val="002B7BF6"/>
    <w:rsid w:val="002C7460"/>
    <w:rsid w:val="002E7288"/>
    <w:rsid w:val="00336332"/>
    <w:rsid w:val="0033732F"/>
    <w:rsid w:val="003826E3"/>
    <w:rsid w:val="00385B45"/>
    <w:rsid w:val="0038749D"/>
    <w:rsid w:val="003A74CF"/>
    <w:rsid w:val="003C3E95"/>
    <w:rsid w:val="003C5691"/>
    <w:rsid w:val="003D3E0E"/>
    <w:rsid w:val="003E2448"/>
    <w:rsid w:val="003F1C63"/>
    <w:rsid w:val="004067EE"/>
    <w:rsid w:val="004257F7"/>
    <w:rsid w:val="004675DB"/>
    <w:rsid w:val="004723BC"/>
    <w:rsid w:val="00483E11"/>
    <w:rsid w:val="00487A0F"/>
    <w:rsid w:val="004F71AB"/>
    <w:rsid w:val="00502ADC"/>
    <w:rsid w:val="00511A5B"/>
    <w:rsid w:val="00532A80"/>
    <w:rsid w:val="0053511B"/>
    <w:rsid w:val="00535166"/>
    <w:rsid w:val="0053779D"/>
    <w:rsid w:val="0056371F"/>
    <w:rsid w:val="005706F1"/>
    <w:rsid w:val="00572B1A"/>
    <w:rsid w:val="0057330E"/>
    <w:rsid w:val="005A078C"/>
    <w:rsid w:val="005A4BCF"/>
    <w:rsid w:val="005A6179"/>
    <w:rsid w:val="005B2F7A"/>
    <w:rsid w:val="005F1826"/>
    <w:rsid w:val="00622663"/>
    <w:rsid w:val="00627A1C"/>
    <w:rsid w:val="0064091F"/>
    <w:rsid w:val="00641D83"/>
    <w:rsid w:val="006665F8"/>
    <w:rsid w:val="00686C2C"/>
    <w:rsid w:val="006B74B4"/>
    <w:rsid w:val="006C4DD0"/>
    <w:rsid w:val="006D26EE"/>
    <w:rsid w:val="006F05E6"/>
    <w:rsid w:val="00725B65"/>
    <w:rsid w:val="00735A39"/>
    <w:rsid w:val="0073602B"/>
    <w:rsid w:val="00781E26"/>
    <w:rsid w:val="007854A4"/>
    <w:rsid w:val="007B5356"/>
    <w:rsid w:val="007C6FB9"/>
    <w:rsid w:val="007E3983"/>
    <w:rsid w:val="00826640"/>
    <w:rsid w:val="00832DB0"/>
    <w:rsid w:val="00833194"/>
    <w:rsid w:val="00837780"/>
    <w:rsid w:val="00890DFD"/>
    <w:rsid w:val="008A2C3D"/>
    <w:rsid w:val="008B1EE4"/>
    <w:rsid w:val="008E6BAE"/>
    <w:rsid w:val="008F1CC3"/>
    <w:rsid w:val="008F6BC8"/>
    <w:rsid w:val="00914565"/>
    <w:rsid w:val="00914709"/>
    <w:rsid w:val="00917A2E"/>
    <w:rsid w:val="009232BD"/>
    <w:rsid w:val="009235E0"/>
    <w:rsid w:val="009367C6"/>
    <w:rsid w:val="00943035"/>
    <w:rsid w:val="00947202"/>
    <w:rsid w:val="00954E95"/>
    <w:rsid w:val="00976D55"/>
    <w:rsid w:val="00990AF6"/>
    <w:rsid w:val="00994ADE"/>
    <w:rsid w:val="009A494A"/>
    <w:rsid w:val="00A115BA"/>
    <w:rsid w:val="00A4302F"/>
    <w:rsid w:val="00A5327E"/>
    <w:rsid w:val="00A66ACE"/>
    <w:rsid w:val="00AB2BB2"/>
    <w:rsid w:val="00AB2E96"/>
    <w:rsid w:val="00AD2393"/>
    <w:rsid w:val="00AE278A"/>
    <w:rsid w:val="00AE323F"/>
    <w:rsid w:val="00AF1323"/>
    <w:rsid w:val="00B01E55"/>
    <w:rsid w:val="00B22347"/>
    <w:rsid w:val="00B31796"/>
    <w:rsid w:val="00B327B7"/>
    <w:rsid w:val="00B403C2"/>
    <w:rsid w:val="00B41413"/>
    <w:rsid w:val="00B426F2"/>
    <w:rsid w:val="00B51C24"/>
    <w:rsid w:val="00B526E9"/>
    <w:rsid w:val="00B53165"/>
    <w:rsid w:val="00B71053"/>
    <w:rsid w:val="00B75091"/>
    <w:rsid w:val="00BA7437"/>
    <w:rsid w:val="00BF2390"/>
    <w:rsid w:val="00C012E0"/>
    <w:rsid w:val="00C15284"/>
    <w:rsid w:val="00C406BB"/>
    <w:rsid w:val="00C40E44"/>
    <w:rsid w:val="00C50447"/>
    <w:rsid w:val="00C537D7"/>
    <w:rsid w:val="00C63A08"/>
    <w:rsid w:val="00C6669C"/>
    <w:rsid w:val="00C8511F"/>
    <w:rsid w:val="00C908EF"/>
    <w:rsid w:val="00C958F8"/>
    <w:rsid w:val="00CB7B98"/>
    <w:rsid w:val="00CE14D0"/>
    <w:rsid w:val="00D00BB7"/>
    <w:rsid w:val="00D23E22"/>
    <w:rsid w:val="00D2548B"/>
    <w:rsid w:val="00D31C5A"/>
    <w:rsid w:val="00D35BE5"/>
    <w:rsid w:val="00D41431"/>
    <w:rsid w:val="00D52F88"/>
    <w:rsid w:val="00D564EF"/>
    <w:rsid w:val="00D61C87"/>
    <w:rsid w:val="00D70A94"/>
    <w:rsid w:val="00D873CD"/>
    <w:rsid w:val="00DA4D21"/>
    <w:rsid w:val="00DC410A"/>
    <w:rsid w:val="00DE19D4"/>
    <w:rsid w:val="00DE5FBD"/>
    <w:rsid w:val="00E03DB8"/>
    <w:rsid w:val="00E204AF"/>
    <w:rsid w:val="00E21A69"/>
    <w:rsid w:val="00E310AD"/>
    <w:rsid w:val="00E4308C"/>
    <w:rsid w:val="00E60464"/>
    <w:rsid w:val="00E64A9F"/>
    <w:rsid w:val="00E71C9A"/>
    <w:rsid w:val="00E76C91"/>
    <w:rsid w:val="00E850AB"/>
    <w:rsid w:val="00E86C62"/>
    <w:rsid w:val="00EB7CF0"/>
    <w:rsid w:val="00EC0C59"/>
    <w:rsid w:val="00F0701A"/>
    <w:rsid w:val="00F07E15"/>
    <w:rsid w:val="00F327F4"/>
    <w:rsid w:val="00F345C6"/>
    <w:rsid w:val="00F40199"/>
    <w:rsid w:val="00F61204"/>
    <w:rsid w:val="00F72585"/>
    <w:rsid w:val="00F727EB"/>
    <w:rsid w:val="00F90877"/>
    <w:rsid w:val="00F90F1E"/>
    <w:rsid w:val="00F96E62"/>
    <w:rsid w:val="00FA1C9A"/>
    <w:rsid w:val="00FB1F63"/>
    <w:rsid w:val="00FB6FE1"/>
    <w:rsid w:val="00FC33AA"/>
    <w:rsid w:val="00FD220F"/>
    <w:rsid w:val="00FD3F44"/>
    <w:rsid w:val="00FD5811"/>
    <w:rsid w:val="00FE1516"/>
    <w:rsid w:val="01632C4C"/>
    <w:rsid w:val="017FC0BF"/>
    <w:rsid w:val="01C3AC78"/>
    <w:rsid w:val="01D88DDD"/>
    <w:rsid w:val="024E86E5"/>
    <w:rsid w:val="026C7F6C"/>
    <w:rsid w:val="03800CD0"/>
    <w:rsid w:val="038677D5"/>
    <w:rsid w:val="03899182"/>
    <w:rsid w:val="03FCEDBC"/>
    <w:rsid w:val="043007C4"/>
    <w:rsid w:val="0439CA45"/>
    <w:rsid w:val="0479E215"/>
    <w:rsid w:val="052E4FFF"/>
    <w:rsid w:val="0551D56E"/>
    <w:rsid w:val="05726672"/>
    <w:rsid w:val="057AB58A"/>
    <w:rsid w:val="05A10E8D"/>
    <w:rsid w:val="06259E3A"/>
    <w:rsid w:val="06E5EFDA"/>
    <w:rsid w:val="0705AACF"/>
    <w:rsid w:val="073017B2"/>
    <w:rsid w:val="085DE45E"/>
    <w:rsid w:val="08604C0E"/>
    <w:rsid w:val="08A4EA06"/>
    <w:rsid w:val="0945E764"/>
    <w:rsid w:val="094740E6"/>
    <w:rsid w:val="09480D39"/>
    <w:rsid w:val="09F417B6"/>
    <w:rsid w:val="0A38E230"/>
    <w:rsid w:val="0A6A1F00"/>
    <w:rsid w:val="0A8A4FCB"/>
    <w:rsid w:val="0AE45D11"/>
    <w:rsid w:val="0B85F989"/>
    <w:rsid w:val="0B9467B0"/>
    <w:rsid w:val="0C0A8512"/>
    <w:rsid w:val="0C0CF7CF"/>
    <w:rsid w:val="0C326A8F"/>
    <w:rsid w:val="0C9771BC"/>
    <w:rsid w:val="0CC12726"/>
    <w:rsid w:val="0D2A8FA5"/>
    <w:rsid w:val="0D58B710"/>
    <w:rsid w:val="0D7530FB"/>
    <w:rsid w:val="0D96AE16"/>
    <w:rsid w:val="0DC4F898"/>
    <w:rsid w:val="0DC8B4A6"/>
    <w:rsid w:val="0DF38196"/>
    <w:rsid w:val="0DFD9FAE"/>
    <w:rsid w:val="0E0788CB"/>
    <w:rsid w:val="0E52EFEB"/>
    <w:rsid w:val="0E761FE4"/>
    <w:rsid w:val="0E857753"/>
    <w:rsid w:val="0E9B8F04"/>
    <w:rsid w:val="0EA78CF0"/>
    <w:rsid w:val="0EF8B7B4"/>
    <w:rsid w:val="0F3BD0C4"/>
    <w:rsid w:val="0FA0C619"/>
    <w:rsid w:val="0FC17A1E"/>
    <w:rsid w:val="105339EC"/>
    <w:rsid w:val="1116FEB2"/>
    <w:rsid w:val="111FCDF1"/>
    <w:rsid w:val="119E61A2"/>
    <w:rsid w:val="11F13CD5"/>
    <w:rsid w:val="1244933D"/>
    <w:rsid w:val="12869031"/>
    <w:rsid w:val="12BF0533"/>
    <w:rsid w:val="13393BFD"/>
    <w:rsid w:val="139CFD1A"/>
    <w:rsid w:val="13E4AA70"/>
    <w:rsid w:val="144B7137"/>
    <w:rsid w:val="14CA7BC5"/>
    <w:rsid w:val="150BCCA7"/>
    <w:rsid w:val="15B6CF6D"/>
    <w:rsid w:val="15DD8970"/>
    <w:rsid w:val="15DE1761"/>
    <w:rsid w:val="15E663D0"/>
    <w:rsid w:val="16470755"/>
    <w:rsid w:val="167AD41A"/>
    <w:rsid w:val="16AB9736"/>
    <w:rsid w:val="16E26C66"/>
    <w:rsid w:val="17023233"/>
    <w:rsid w:val="172FC958"/>
    <w:rsid w:val="17479198"/>
    <w:rsid w:val="179A63DC"/>
    <w:rsid w:val="1816CD0A"/>
    <w:rsid w:val="18702198"/>
    <w:rsid w:val="1921AA54"/>
    <w:rsid w:val="193D7EB8"/>
    <w:rsid w:val="195D64B0"/>
    <w:rsid w:val="19E98AFC"/>
    <w:rsid w:val="1A69A977"/>
    <w:rsid w:val="1B97D444"/>
    <w:rsid w:val="1BE481A5"/>
    <w:rsid w:val="1C4AF595"/>
    <w:rsid w:val="1C6A00F4"/>
    <w:rsid w:val="1D36CB02"/>
    <w:rsid w:val="1D4BE164"/>
    <w:rsid w:val="1DECFAB9"/>
    <w:rsid w:val="1E17AD76"/>
    <w:rsid w:val="1E22A06F"/>
    <w:rsid w:val="1E966C35"/>
    <w:rsid w:val="1E99B7FF"/>
    <w:rsid w:val="1EECFD75"/>
    <w:rsid w:val="1F5A6CD5"/>
    <w:rsid w:val="1F5DB1B3"/>
    <w:rsid w:val="1F9931E8"/>
    <w:rsid w:val="1FC65E56"/>
    <w:rsid w:val="1FE97614"/>
    <w:rsid w:val="1FFC9B90"/>
    <w:rsid w:val="203E5C3F"/>
    <w:rsid w:val="20FC9E10"/>
    <w:rsid w:val="21281DC5"/>
    <w:rsid w:val="212CE6DD"/>
    <w:rsid w:val="2150CFBC"/>
    <w:rsid w:val="21866006"/>
    <w:rsid w:val="2194F9F8"/>
    <w:rsid w:val="220A3C25"/>
    <w:rsid w:val="22B7F91B"/>
    <w:rsid w:val="22C48D50"/>
    <w:rsid w:val="232116D6"/>
    <w:rsid w:val="234F2648"/>
    <w:rsid w:val="238D72E9"/>
    <w:rsid w:val="23F50EDA"/>
    <w:rsid w:val="2413F8F2"/>
    <w:rsid w:val="241CF2A7"/>
    <w:rsid w:val="2422A98B"/>
    <w:rsid w:val="24361B04"/>
    <w:rsid w:val="24D121FE"/>
    <w:rsid w:val="25057FB0"/>
    <w:rsid w:val="257841F4"/>
    <w:rsid w:val="25BE8993"/>
    <w:rsid w:val="267E8BDC"/>
    <w:rsid w:val="26F4B569"/>
    <w:rsid w:val="27681F3B"/>
    <w:rsid w:val="27B2A69C"/>
    <w:rsid w:val="27F578E1"/>
    <w:rsid w:val="2808C2C0"/>
    <w:rsid w:val="28097649"/>
    <w:rsid w:val="28171406"/>
    <w:rsid w:val="2875CE6A"/>
    <w:rsid w:val="28816DF6"/>
    <w:rsid w:val="288334B6"/>
    <w:rsid w:val="28EF989A"/>
    <w:rsid w:val="28F92DC5"/>
    <w:rsid w:val="2A5B7DD2"/>
    <w:rsid w:val="2AB8A32A"/>
    <w:rsid w:val="2AE82868"/>
    <w:rsid w:val="2BA26F51"/>
    <w:rsid w:val="2BDC57CD"/>
    <w:rsid w:val="2C2F5099"/>
    <w:rsid w:val="2C412CE9"/>
    <w:rsid w:val="2CF0702B"/>
    <w:rsid w:val="2D9DE048"/>
    <w:rsid w:val="2E40B1BF"/>
    <w:rsid w:val="2E5832AC"/>
    <w:rsid w:val="2E690123"/>
    <w:rsid w:val="2E76FC20"/>
    <w:rsid w:val="2E889744"/>
    <w:rsid w:val="2ECE2BB4"/>
    <w:rsid w:val="2ED7ECA9"/>
    <w:rsid w:val="2EDD1CF6"/>
    <w:rsid w:val="2F1E9F3B"/>
    <w:rsid w:val="2F2B494E"/>
    <w:rsid w:val="2F9E751F"/>
    <w:rsid w:val="2FCD8C9F"/>
    <w:rsid w:val="2FD18F27"/>
    <w:rsid w:val="301464C1"/>
    <w:rsid w:val="30184795"/>
    <w:rsid w:val="304E7013"/>
    <w:rsid w:val="30998BE5"/>
    <w:rsid w:val="309D7E9C"/>
    <w:rsid w:val="30C0BA6B"/>
    <w:rsid w:val="31180930"/>
    <w:rsid w:val="3126424A"/>
    <w:rsid w:val="31535C71"/>
    <w:rsid w:val="3165FFC0"/>
    <w:rsid w:val="31E63B88"/>
    <w:rsid w:val="31F49C44"/>
    <w:rsid w:val="323E7405"/>
    <w:rsid w:val="325B820D"/>
    <w:rsid w:val="32C1D1FC"/>
    <w:rsid w:val="3393CA58"/>
    <w:rsid w:val="33AE16EA"/>
    <w:rsid w:val="33DC9B58"/>
    <w:rsid w:val="340D0584"/>
    <w:rsid w:val="342189A3"/>
    <w:rsid w:val="349C98C7"/>
    <w:rsid w:val="352E1390"/>
    <w:rsid w:val="35776383"/>
    <w:rsid w:val="357DBC1F"/>
    <w:rsid w:val="359CA515"/>
    <w:rsid w:val="3640D0AB"/>
    <w:rsid w:val="365DA08B"/>
    <w:rsid w:val="36A06B13"/>
    <w:rsid w:val="36A4D3A6"/>
    <w:rsid w:val="36B26879"/>
    <w:rsid w:val="36C3CC9C"/>
    <w:rsid w:val="37CDAF64"/>
    <w:rsid w:val="38653E3F"/>
    <w:rsid w:val="394219DE"/>
    <w:rsid w:val="399C5374"/>
    <w:rsid w:val="3A1A36FD"/>
    <w:rsid w:val="3A938C5C"/>
    <w:rsid w:val="3ACA310B"/>
    <w:rsid w:val="3B3C065C"/>
    <w:rsid w:val="3B961AE8"/>
    <w:rsid w:val="3C25DAE2"/>
    <w:rsid w:val="3CB0122F"/>
    <w:rsid w:val="3CC24686"/>
    <w:rsid w:val="3CE40212"/>
    <w:rsid w:val="3D516A0A"/>
    <w:rsid w:val="3D7C9D40"/>
    <w:rsid w:val="3DE8ECD0"/>
    <w:rsid w:val="3E7BA299"/>
    <w:rsid w:val="3E7CB02A"/>
    <w:rsid w:val="3E9A8820"/>
    <w:rsid w:val="3EAF9B1F"/>
    <w:rsid w:val="3EB10FE3"/>
    <w:rsid w:val="3EB2B5CD"/>
    <w:rsid w:val="3ED1F00D"/>
    <w:rsid w:val="3EE1477C"/>
    <w:rsid w:val="3EEDA820"/>
    <w:rsid w:val="3EFE37B7"/>
    <w:rsid w:val="3F1BC523"/>
    <w:rsid w:val="3F867A30"/>
    <w:rsid w:val="40146AE9"/>
    <w:rsid w:val="401DAB2E"/>
    <w:rsid w:val="407D730E"/>
    <w:rsid w:val="40BDC722"/>
    <w:rsid w:val="40EC3BB8"/>
    <w:rsid w:val="4131E58C"/>
    <w:rsid w:val="41A01ADE"/>
    <w:rsid w:val="41C74B51"/>
    <w:rsid w:val="41E666E2"/>
    <w:rsid w:val="41EC340F"/>
    <w:rsid w:val="420C2085"/>
    <w:rsid w:val="422FFC0E"/>
    <w:rsid w:val="4248284C"/>
    <w:rsid w:val="42631616"/>
    <w:rsid w:val="42917475"/>
    <w:rsid w:val="42A8CE3E"/>
    <w:rsid w:val="42B98BC3"/>
    <w:rsid w:val="434D9DC2"/>
    <w:rsid w:val="436986B7"/>
    <w:rsid w:val="43880470"/>
    <w:rsid w:val="448DF3C1"/>
    <w:rsid w:val="44F5809B"/>
    <w:rsid w:val="4518E20C"/>
    <w:rsid w:val="451A2CD8"/>
    <w:rsid w:val="45F95715"/>
    <w:rsid w:val="46365DFE"/>
    <w:rsid w:val="46514C24"/>
    <w:rsid w:val="4687FF1C"/>
    <w:rsid w:val="46A48C68"/>
    <w:rsid w:val="46E9FF01"/>
    <w:rsid w:val="475686C6"/>
    <w:rsid w:val="47E189FF"/>
    <w:rsid w:val="48A62EF9"/>
    <w:rsid w:val="48DE7D0B"/>
    <w:rsid w:val="49181231"/>
    <w:rsid w:val="498694B9"/>
    <w:rsid w:val="49CD1FF7"/>
    <w:rsid w:val="49E50EFE"/>
    <w:rsid w:val="49F4278F"/>
    <w:rsid w:val="49F745F4"/>
    <w:rsid w:val="4ADC7A0A"/>
    <w:rsid w:val="4AF8788C"/>
    <w:rsid w:val="4B16FB3A"/>
    <w:rsid w:val="4BAC3EB2"/>
    <w:rsid w:val="4BE61E4D"/>
    <w:rsid w:val="4C02DEC4"/>
    <w:rsid w:val="4C232895"/>
    <w:rsid w:val="4C4745AC"/>
    <w:rsid w:val="4C676477"/>
    <w:rsid w:val="4CA6C5BE"/>
    <w:rsid w:val="4CA74DB2"/>
    <w:rsid w:val="4CE2CD85"/>
    <w:rsid w:val="4D613C31"/>
    <w:rsid w:val="4D79A01C"/>
    <w:rsid w:val="4DA66D26"/>
    <w:rsid w:val="4DBDA06F"/>
    <w:rsid w:val="4DC5C84A"/>
    <w:rsid w:val="4E0CA6C1"/>
    <w:rsid w:val="4E88BE4F"/>
    <w:rsid w:val="4EF29113"/>
    <w:rsid w:val="4F92B4F3"/>
    <w:rsid w:val="4FB734D3"/>
    <w:rsid w:val="4FCF8989"/>
    <w:rsid w:val="4FF29C59"/>
    <w:rsid w:val="5179DECB"/>
    <w:rsid w:val="51B7B0AA"/>
    <w:rsid w:val="51B8E6F8"/>
    <w:rsid w:val="51E1E966"/>
    <w:rsid w:val="52461FD8"/>
    <w:rsid w:val="52726A95"/>
    <w:rsid w:val="52F0E1C7"/>
    <w:rsid w:val="53520F09"/>
    <w:rsid w:val="5399FDF2"/>
    <w:rsid w:val="53F03FFF"/>
    <w:rsid w:val="548CF2FF"/>
    <w:rsid w:val="54CB0000"/>
    <w:rsid w:val="5593EC12"/>
    <w:rsid w:val="55A5A52B"/>
    <w:rsid w:val="5646525C"/>
    <w:rsid w:val="567301EC"/>
    <w:rsid w:val="578022DE"/>
    <w:rsid w:val="57C5D03E"/>
    <w:rsid w:val="57EBA211"/>
    <w:rsid w:val="58224D6B"/>
    <w:rsid w:val="587CAB0C"/>
    <w:rsid w:val="587DBB46"/>
    <w:rsid w:val="58B8AB8C"/>
    <w:rsid w:val="58C4F6E5"/>
    <w:rsid w:val="5957782B"/>
    <w:rsid w:val="59D5D2AC"/>
    <w:rsid w:val="5A0A4796"/>
    <w:rsid w:val="5A32801C"/>
    <w:rsid w:val="5B012CB1"/>
    <w:rsid w:val="5B60A80F"/>
    <w:rsid w:val="5C01FB9B"/>
    <w:rsid w:val="5CBB3B27"/>
    <w:rsid w:val="5DA3FDF6"/>
    <w:rsid w:val="5DA720D2"/>
    <w:rsid w:val="5DA73E6B"/>
    <w:rsid w:val="5E44EF5C"/>
    <w:rsid w:val="5E66EF4D"/>
    <w:rsid w:val="5E6D4868"/>
    <w:rsid w:val="5EB83850"/>
    <w:rsid w:val="5EE4258B"/>
    <w:rsid w:val="5F0E6FDB"/>
    <w:rsid w:val="5F2D15AA"/>
    <w:rsid w:val="5F5D7E64"/>
    <w:rsid w:val="5F7B8DFB"/>
    <w:rsid w:val="60239C1D"/>
    <w:rsid w:val="6063578D"/>
    <w:rsid w:val="60C36899"/>
    <w:rsid w:val="61368D8C"/>
    <w:rsid w:val="6165B39F"/>
    <w:rsid w:val="619457E3"/>
    <w:rsid w:val="6233F4FB"/>
    <w:rsid w:val="624A0CAC"/>
    <w:rsid w:val="625E4F55"/>
    <w:rsid w:val="6265684C"/>
    <w:rsid w:val="630C3E96"/>
    <w:rsid w:val="63D35D69"/>
    <w:rsid w:val="63E7432D"/>
    <w:rsid w:val="63EB19DC"/>
    <w:rsid w:val="63FBDCB5"/>
    <w:rsid w:val="6400724C"/>
    <w:rsid w:val="647068E1"/>
    <w:rsid w:val="6472C398"/>
    <w:rsid w:val="64EED781"/>
    <w:rsid w:val="65D5C322"/>
    <w:rsid w:val="65E6C3A4"/>
    <w:rsid w:val="66B1270B"/>
    <w:rsid w:val="66B6A7E9"/>
    <w:rsid w:val="670FE8B1"/>
    <w:rsid w:val="671D7DCF"/>
    <w:rsid w:val="674C9BC8"/>
    <w:rsid w:val="6754E929"/>
    <w:rsid w:val="676F966B"/>
    <w:rsid w:val="679BBB67"/>
    <w:rsid w:val="68078FE1"/>
    <w:rsid w:val="6824693F"/>
    <w:rsid w:val="68444093"/>
    <w:rsid w:val="690501C3"/>
    <w:rsid w:val="698AB9AD"/>
    <w:rsid w:val="69A1A2D8"/>
    <w:rsid w:val="69EFA4A8"/>
    <w:rsid w:val="6A627319"/>
    <w:rsid w:val="6A760726"/>
    <w:rsid w:val="6A867EA7"/>
    <w:rsid w:val="6AAC3094"/>
    <w:rsid w:val="6ABA34C7"/>
    <w:rsid w:val="6AE57CFA"/>
    <w:rsid w:val="6B268A0E"/>
    <w:rsid w:val="6B27CBE8"/>
    <w:rsid w:val="6B48E184"/>
    <w:rsid w:val="6C92E7EF"/>
    <w:rsid w:val="6CA1E605"/>
    <w:rsid w:val="6CB571D7"/>
    <w:rsid w:val="6CFD17DD"/>
    <w:rsid w:val="6D4AABA7"/>
    <w:rsid w:val="6DA6E3CF"/>
    <w:rsid w:val="6E388151"/>
    <w:rsid w:val="6E50F1B3"/>
    <w:rsid w:val="6E543FE2"/>
    <w:rsid w:val="6E6759E9"/>
    <w:rsid w:val="6F2172F5"/>
    <w:rsid w:val="6F6E8ECC"/>
    <w:rsid w:val="6F9F564B"/>
    <w:rsid w:val="6FAD2EF4"/>
    <w:rsid w:val="6FED1299"/>
    <w:rsid w:val="6FFEB2FE"/>
    <w:rsid w:val="70032A4A"/>
    <w:rsid w:val="70854F0C"/>
    <w:rsid w:val="710C6B06"/>
    <w:rsid w:val="726878A2"/>
    <w:rsid w:val="72D95D99"/>
    <w:rsid w:val="72F80E29"/>
    <w:rsid w:val="73B11C19"/>
    <w:rsid w:val="741F35B0"/>
    <w:rsid w:val="74C083BC"/>
    <w:rsid w:val="74EBC7BB"/>
    <w:rsid w:val="75574DAA"/>
    <w:rsid w:val="758EA900"/>
    <w:rsid w:val="75B8B9CD"/>
    <w:rsid w:val="7636E05A"/>
    <w:rsid w:val="763A0A4E"/>
    <w:rsid w:val="76724AE2"/>
    <w:rsid w:val="7681DD1E"/>
    <w:rsid w:val="76B03272"/>
    <w:rsid w:val="76FCF7A2"/>
    <w:rsid w:val="775C77B4"/>
    <w:rsid w:val="77C4C8FD"/>
    <w:rsid w:val="77E6BF96"/>
    <w:rsid w:val="78606F76"/>
    <w:rsid w:val="788CEA92"/>
    <w:rsid w:val="78A81F72"/>
    <w:rsid w:val="78C6E5E5"/>
    <w:rsid w:val="79807C3A"/>
    <w:rsid w:val="7A3D7932"/>
    <w:rsid w:val="7AB7BC41"/>
    <w:rsid w:val="7AFAF833"/>
    <w:rsid w:val="7B212755"/>
    <w:rsid w:val="7B641ECF"/>
    <w:rsid w:val="7BF53F64"/>
    <w:rsid w:val="7C566F88"/>
    <w:rsid w:val="7C64080E"/>
    <w:rsid w:val="7C9DDABB"/>
    <w:rsid w:val="7CDA993A"/>
    <w:rsid w:val="7CF4A18F"/>
    <w:rsid w:val="7D14FA2B"/>
    <w:rsid w:val="7D58EE94"/>
    <w:rsid w:val="7E4D55FA"/>
    <w:rsid w:val="7E7BBEC1"/>
    <w:rsid w:val="7EAC9BAC"/>
    <w:rsid w:val="7ED72D22"/>
    <w:rsid w:val="7F326AD9"/>
    <w:rsid w:val="7F9871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6685"/>
  <w15:docId w15:val="{5BE58C25-D8F0-4F4A-B193-CD669030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character" w:customStyle="1" w:styleId="normaltextrun">
    <w:name w:val="normaltextrun"/>
    <w:basedOn w:val="DefaultParagraphFont"/>
    <w:rsid w:val="00E850AB"/>
  </w:style>
  <w:style w:type="paragraph" w:styleId="Header">
    <w:name w:val="header"/>
    <w:basedOn w:val="Normal"/>
    <w:link w:val="HeaderChar"/>
    <w:uiPriority w:val="99"/>
    <w:unhideWhenUsed/>
    <w:rsid w:val="00B40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3C2"/>
  </w:style>
  <w:style w:type="paragraph" w:styleId="Footer">
    <w:name w:val="footer"/>
    <w:basedOn w:val="Normal"/>
    <w:link w:val="FooterChar"/>
    <w:uiPriority w:val="99"/>
    <w:unhideWhenUsed/>
    <w:rsid w:val="00B4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3C2"/>
  </w:style>
  <w:style w:type="character" w:styleId="CommentReference">
    <w:name w:val="annotation reference"/>
    <w:basedOn w:val="DefaultParagraphFont"/>
    <w:uiPriority w:val="99"/>
    <w:semiHidden/>
    <w:unhideWhenUsed/>
    <w:rsid w:val="00BA7437"/>
    <w:rPr>
      <w:sz w:val="16"/>
      <w:szCs w:val="16"/>
    </w:rPr>
  </w:style>
  <w:style w:type="paragraph" w:styleId="CommentText">
    <w:name w:val="annotation text"/>
    <w:basedOn w:val="Normal"/>
    <w:link w:val="CommentTextChar"/>
    <w:uiPriority w:val="99"/>
    <w:unhideWhenUsed/>
    <w:rsid w:val="00BA7437"/>
    <w:pPr>
      <w:spacing w:line="240" w:lineRule="auto"/>
    </w:pPr>
    <w:rPr>
      <w:sz w:val="20"/>
      <w:szCs w:val="20"/>
    </w:rPr>
  </w:style>
  <w:style w:type="character" w:customStyle="1" w:styleId="CommentTextChar">
    <w:name w:val="Comment Text Char"/>
    <w:basedOn w:val="DefaultParagraphFont"/>
    <w:link w:val="CommentText"/>
    <w:uiPriority w:val="99"/>
    <w:rsid w:val="00BA7437"/>
    <w:rPr>
      <w:sz w:val="20"/>
      <w:szCs w:val="20"/>
    </w:rPr>
  </w:style>
  <w:style w:type="paragraph" w:styleId="CommentSubject">
    <w:name w:val="annotation subject"/>
    <w:basedOn w:val="CommentText"/>
    <w:next w:val="CommentText"/>
    <w:link w:val="CommentSubjectChar"/>
    <w:uiPriority w:val="99"/>
    <w:semiHidden/>
    <w:unhideWhenUsed/>
    <w:rsid w:val="00BA7437"/>
    <w:rPr>
      <w:b/>
      <w:bCs/>
    </w:rPr>
  </w:style>
  <w:style w:type="character" w:customStyle="1" w:styleId="CommentSubjectChar">
    <w:name w:val="Comment Subject Char"/>
    <w:basedOn w:val="CommentTextChar"/>
    <w:link w:val="CommentSubject"/>
    <w:uiPriority w:val="99"/>
    <w:semiHidden/>
    <w:rsid w:val="00BA7437"/>
    <w:rPr>
      <w:b/>
      <w:bCs/>
      <w:sz w:val="20"/>
      <w:szCs w:val="20"/>
    </w:rPr>
  </w:style>
  <w:style w:type="character" w:styleId="Hyperlink">
    <w:name w:val="Hyperlink"/>
    <w:basedOn w:val="DefaultParagraphFont"/>
    <w:uiPriority w:val="99"/>
    <w:unhideWhenUsed/>
    <w:rsid w:val="003A7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straliancurriculum.edu.au/copyright-and-terms-of-u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2.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3.xml><?xml version="1.0" encoding="utf-8"?>
<ds:datastoreItem xmlns:ds="http://schemas.openxmlformats.org/officeDocument/2006/customXml" ds:itemID="{5FE4C836-00B9-491E-A1BC-11EEC038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Vanessa Dodd</cp:lastModifiedBy>
  <cp:revision>15</cp:revision>
  <dcterms:created xsi:type="dcterms:W3CDTF">2021-04-06T08:01:00Z</dcterms:created>
  <dcterms:modified xsi:type="dcterms:W3CDTF">2021-04-23T00:31:00Z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4;#Curriculum writing|6e453c8c-59aa-4d37-b221-1f4d32e2a87f</vt:lpwstr>
  </property>
  <property fmtid="{D5CDD505-2E9C-101B-9397-08002B2CF9AE}" pid="5" name="Keyword">
    <vt:lpwstr/>
  </property>
  <property fmtid="{D5CDD505-2E9C-101B-9397-08002B2CF9AE}" pid="6" name="ClassificationContentMarkingHeaderShapeIds">
    <vt:lpwstr>1,2,3</vt:lpwstr>
  </property>
  <property fmtid="{D5CDD505-2E9C-101B-9397-08002B2CF9AE}" pid="7" name="ClassificationContentMarkingHeaderFontProps">
    <vt:lpwstr>#000000,12,Calibri</vt:lpwstr>
  </property>
  <property fmtid="{D5CDD505-2E9C-101B-9397-08002B2CF9AE}" pid="8" name="ClassificationContentMarkingHeaderText">
    <vt:lpwstr>OFFICIAL</vt:lpwstr>
  </property>
  <property fmtid="{D5CDD505-2E9C-101B-9397-08002B2CF9AE}" pid="9" name="MSIP_Label_513c403f-62ba-48c5-b221-2519db7cca50_Enabled">
    <vt:lpwstr>true</vt:lpwstr>
  </property>
  <property fmtid="{D5CDD505-2E9C-101B-9397-08002B2CF9AE}" pid="10" name="MSIP_Label_513c403f-62ba-48c5-b221-2519db7cca50_SetDate">
    <vt:lpwstr>2021-03-31T04:54:48Z</vt:lpwstr>
  </property>
  <property fmtid="{D5CDD505-2E9C-101B-9397-08002B2CF9AE}" pid="11" name="MSIP_Label_513c403f-62ba-48c5-b221-2519db7cca50_Method">
    <vt:lpwstr>Privileged</vt:lpwstr>
  </property>
  <property fmtid="{D5CDD505-2E9C-101B-9397-08002B2CF9AE}" pid="12" name="MSIP_Label_513c403f-62ba-48c5-b221-2519db7cca50_Name">
    <vt:lpwstr>OFFICIAL</vt:lpwstr>
  </property>
  <property fmtid="{D5CDD505-2E9C-101B-9397-08002B2CF9AE}" pid="13" name="MSIP_Label_513c403f-62ba-48c5-b221-2519db7cca50_SiteId">
    <vt:lpwstr>6cf76a3a-a824-4270-9200-3d71673ec678</vt:lpwstr>
  </property>
  <property fmtid="{D5CDD505-2E9C-101B-9397-08002B2CF9AE}" pid="14" name="MSIP_Label_513c403f-62ba-48c5-b221-2519db7cca50_ActionId">
    <vt:lpwstr>a6b60dc5-454b-4cf5-8e0f-66780995900b</vt:lpwstr>
  </property>
  <property fmtid="{D5CDD505-2E9C-101B-9397-08002B2CF9AE}" pid="15" name="MSIP_Label_513c403f-62ba-48c5-b221-2519db7cca50_ContentBits">
    <vt:lpwstr>1</vt:lpwstr>
  </property>
  <property fmtid="{D5CDD505-2E9C-101B-9397-08002B2CF9AE}" pid="16" name="Order">
    <vt:r8>18800</vt:r8>
  </property>
  <property fmtid="{D5CDD505-2E9C-101B-9397-08002B2CF9AE}" pid="17" name="p9102bc9558a4fb390ba61039157f4fe">
    <vt:lpwstr>Documentation|500261c7-7da6-48bf-9279-893387d5a699</vt:lpwstr>
  </property>
  <property fmtid="{D5CDD505-2E9C-101B-9397-08002B2CF9AE}" pid="18" name="xd_Signature">
    <vt:bool>false</vt:bool>
  </property>
  <property fmtid="{D5CDD505-2E9C-101B-9397-08002B2CF9AE}" pid="19" name="f4e4642d2728489ab39be0cfc7b0a8b3">
    <vt:lpwstr>Curriculum writing|6e453c8c-59aa-4d37-b221-1f4d32e2a87f</vt:lpwstr>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y fmtid="{D5CDD505-2E9C-101B-9397-08002B2CF9AE}" pid="26" name="ac_keywords">
    <vt:lpwstr/>
  </property>
  <property fmtid="{D5CDD505-2E9C-101B-9397-08002B2CF9AE}" pid="27" name="ac_documenttype">
    <vt:lpwstr/>
  </property>
  <property fmtid="{D5CDD505-2E9C-101B-9397-08002B2CF9AE}" pid="28" name="ac_Activity">
    <vt:lpwstr/>
  </property>
</Properties>
</file>